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84" w:rsidRPr="00A70584" w:rsidRDefault="00FF49CA" w:rsidP="00A7058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</w:rPr>
      </w:pPr>
      <w:r>
        <w:rPr>
          <w:rFonts w:ascii="Times-Roman" w:hAnsi="Times-Roman" w:cs="Times-Roman"/>
          <w:b/>
          <w:bCs/>
          <w:noProof/>
          <w:color w:val="00000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631525</wp:posOffset>
            </wp:positionH>
            <wp:positionV relativeFrom="paragraph">
              <wp:posOffset>-155276</wp:posOffset>
            </wp:positionV>
            <wp:extent cx="1050626" cy="1043797"/>
            <wp:effectExtent l="1905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26" cy="1043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-Roman" w:hAnsi="Times-Roman" w:cs="Times-Roman"/>
          <w:b/>
          <w:bCs/>
          <w:noProof/>
          <w:color w:val="00000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7972606</wp:posOffset>
            </wp:positionH>
            <wp:positionV relativeFrom="paragraph">
              <wp:posOffset>-112143</wp:posOffset>
            </wp:positionV>
            <wp:extent cx="1111010" cy="1095554"/>
            <wp:effectExtent l="19050" t="0" r="0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1095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0584" w:rsidRPr="00A70584">
        <w:rPr>
          <w:rFonts w:ascii="Times-Roman" w:hAnsi="Times-Roman" w:cs="Times-Roman"/>
          <w:b/>
          <w:bCs/>
          <w:color w:val="000000"/>
        </w:rPr>
        <w:t>République Algérienne Démocratique et Populaire</w:t>
      </w:r>
    </w:p>
    <w:p w:rsidR="00A70584" w:rsidRPr="00A70584" w:rsidRDefault="00A70584" w:rsidP="00A7058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</w:rPr>
      </w:pPr>
      <w:r w:rsidRPr="00A70584">
        <w:rPr>
          <w:rFonts w:ascii="Times-Roman" w:hAnsi="Times-Roman" w:cs="Times-Roman"/>
          <w:b/>
          <w:bCs/>
          <w:color w:val="000000"/>
        </w:rPr>
        <w:t>Ministère de l'Enseignement Supérieur et de la Recherche Scientifique</w:t>
      </w:r>
    </w:p>
    <w:p w:rsidR="00B155DF" w:rsidRDefault="00B155DF" w:rsidP="00A7058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</w:rPr>
      </w:pPr>
    </w:p>
    <w:p w:rsidR="00A70584" w:rsidRPr="00A70584" w:rsidRDefault="00A70584" w:rsidP="00A7058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</w:rPr>
      </w:pPr>
      <w:r w:rsidRPr="00A70584">
        <w:rPr>
          <w:rFonts w:ascii="Times-Roman" w:hAnsi="Times-Roman" w:cs="Times-Roman"/>
          <w:b/>
          <w:bCs/>
          <w:color w:val="000000"/>
        </w:rPr>
        <w:t xml:space="preserve">Université Ibn </w:t>
      </w:r>
      <w:proofErr w:type="spellStart"/>
      <w:r w:rsidRPr="00A70584">
        <w:rPr>
          <w:rFonts w:ascii="Times-Roman" w:hAnsi="Times-Roman" w:cs="Times-Roman"/>
          <w:b/>
          <w:bCs/>
          <w:color w:val="000000"/>
        </w:rPr>
        <w:t>Khaldoun</w:t>
      </w:r>
      <w:proofErr w:type="spellEnd"/>
      <w:r w:rsidRPr="00A70584">
        <w:rPr>
          <w:rFonts w:ascii="Times-Roman" w:hAnsi="Times-Roman" w:cs="Times-Roman"/>
          <w:b/>
          <w:bCs/>
          <w:color w:val="000000"/>
        </w:rPr>
        <w:t xml:space="preserve"> de Tiaret</w:t>
      </w:r>
    </w:p>
    <w:p w:rsidR="00A70584" w:rsidRPr="00A70584" w:rsidRDefault="00A70584" w:rsidP="00A7058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</w:rPr>
      </w:pPr>
      <w:r w:rsidRPr="00A70584">
        <w:rPr>
          <w:rFonts w:ascii="Times-Roman" w:hAnsi="Times-Roman" w:cs="Times-Roman"/>
          <w:b/>
          <w:bCs/>
          <w:color w:val="000000"/>
        </w:rPr>
        <w:t>Vice-rectorat de la Formation Supérieure</w:t>
      </w:r>
      <w:r w:rsidR="006977C9">
        <w:rPr>
          <w:rFonts w:ascii="Times-Roman" w:hAnsi="Times-Roman" w:cs="Times-Roman"/>
          <w:b/>
          <w:bCs/>
          <w:color w:val="000000"/>
        </w:rPr>
        <w:t>, de la Formation Continue et des Diplômes</w:t>
      </w:r>
    </w:p>
    <w:p w:rsidR="00B155DF" w:rsidRDefault="00B155DF" w:rsidP="00A70584">
      <w:pPr>
        <w:autoSpaceDE w:val="0"/>
        <w:autoSpaceDN w:val="0"/>
        <w:adjustRightInd w:val="0"/>
        <w:spacing w:after="0" w:line="240" w:lineRule="auto"/>
        <w:jc w:val="center"/>
        <w:rPr>
          <w:rFonts w:ascii="TTEEt00" w:hAnsi="TTEEt00" w:cs="TTEEt00"/>
          <w:b/>
          <w:bCs/>
          <w:color w:val="000000"/>
        </w:rPr>
      </w:pPr>
    </w:p>
    <w:p w:rsidR="00A70584" w:rsidRPr="00A70584" w:rsidRDefault="00A70584" w:rsidP="00195487">
      <w:pPr>
        <w:autoSpaceDE w:val="0"/>
        <w:autoSpaceDN w:val="0"/>
        <w:adjustRightInd w:val="0"/>
        <w:spacing w:after="0" w:line="240" w:lineRule="auto"/>
        <w:jc w:val="center"/>
        <w:rPr>
          <w:rFonts w:ascii="TTEEt00" w:hAnsi="TTEEt00" w:cs="TTEEt00"/>
          <w:b/>
          <w:bCs/>
          <w:color w:val="000000"/>
        </w:rPr>
      </w:pPr>
      <w:r w:rsidRPr="00A70584">
        <w:rPr>
          <w:rFonts w:ascii="TTEEt00" w:hAnsi="TTEEt00" w:cs="TTEEt00"/>
          <w:b/>
          <w:bCs/>
          <w:color w:val="000000"/>
        </w:rPr>
        <w:t xml:space="preserve">CONCOURS DE </w:t>
      </w:r>
      <w:r w:rsidR="00774651">
        <w:rPr>
          <w:rFonts w:ascii="TTEEt00" w:hAnsi="TTEEt00" w:cs="TTEEt00"/>
          <w:b/>
          <w:bCs/>
          <w:color w:val="000000"/>
        </w:rPr>
        <w:t>DOCTORAT LMD</w:t>
      </w:r>
      <w:r w:rsidRPr="00A70584">
        <w:rPr>
          <w:rFonts w:ascii="TTEEt00" w:hAnsi="TTEEt00" w:cs="TTEEt00"/>
          <w:b/>
          <w:bCs/>
          <w:color w:val="000000"/>
        </w:rPr>
        <w:t xml:space="preserve"> 2012</w:t>
      </w:r>
      <w:r w:rsidR="000A2B55">
        <w:rPr>
          <w:rFonts w:ascii="TTEEt00" w:hAnsi="TTEEt00" w:cs="TTEEt00"/>
          <w:b/>
          <w:bCs/>
          <w:color w:val="000000"/>
        </w:rPr>
        <w:t xml:space="preserve"> </w:t>
      </w:r>
    </w:p>
    <w:p w:rsidR="00A70584" w:rsidRDefault="00A70584" w:rsidP="00A70584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16"/>
          <w:szCs w:val="16"/>
        </w:rPr>
      </w:pPr>
    </w:p>
    <w:p w:rsidR="00A70584" w:rsidRPr="00E76502" w:rsidRDefault="00A70584" w:rsidP="006977C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88t00"/>
          <w:color w:val="000000"/>
          <w:sz w:val="20"/>
          <w:szCs w:val="20"/>
        </w:rPr>
      </w:pPr>
      <w:r w:rsidRPr="00E76502">
        <w:rPr>
          <w:rFonts w:ascii="Verdana" w:hAnsi="Verdana" w:cs="TT188t00"/>
          <w:color w:val="000000"/>
          <w:sz w:val="20"/>
          <w:szCs w:val="20"/>
        </w:rPr>
        <w:t xml:space="preserve">Conformément aux dispositions 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de </w:t>
      </w:r>
      <w:r w:rsidRPr="00E76502">
        <w:rPr>
          <w:rFonts w:ascii="Verdana" w:hAnsi="Verdana" w:cs="TT188t00"/>
          <w:color w:val="000000"/>
          <w:sz w:val="20"/>
          <w:szCs w:val="20"/>
        </w:rPr>
        <w:t xml:space="preserve">l’arrêté N° 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>191</w:t>
      </w:r>
      <w:r w:rsidRPr="00E76502">
        <w:rPr>
          <w:rFonts w:ascii="Verdana" w:hAnsi="Verdana" w:cs="TT188t00"/>
          <w:color w:val="000000"/>
          <w:sz w:val="20"/>
          <w:szCs w:val="20"/>
        </w:rPr>
        <w:t xml:space="preserve"> du 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>16</w:t>
      </w:r>
      <w:r w:rsidRPr="00E76502">
        <w:rPr>
          <w:rFonts w:ascii="Verdana" w:hAnsi="Verdana" w:cs="TT188t00"/>
          <w:color w:val="000000"/>
          <w:sz w:val="20"/>
          <w:szCs w:val="20"/>
        </w:rPr>
        <w:t>/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>07</w:t>
      </w:r>
      <w:r w:rsidRPr="00E76502">
        <w:rPr>
          <w:rFonts w:ascii="Verdana" w:hAnsi="Verdana" w:cs="TT188t00"/>
          <w:color w:val="000000"/>
          <w:sz w:val="20"/>
          <w:szCs w:val="20"/>
        </w:rPr>
        <w:t xml:space="preserve">/2012 portant 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organisation de la </w:t>
      </w:r>
      <w:r w:rsidRPr="00E76502">
        <w:rPr>
          <w:rFonts w:ascii="Verdana" w:hAnsi="Verdana" w:cs="TT188t00"/>
          <w:color w:val="000000"/>
          <w:sz w:val="20"/>
          <w:szCs w:val="20"/>
        </w:rPr>
        <w:t xml:space="preserve">formation </w:t>
      </w:r>
      <w:r w:rsidR="00413BC7">
        <w:rPr>
          <w:rFonts w:ascii="Verdana" w:hAnsi="Verdana" w:cs="TT188t00"/>
          <w:color w:val="000000"/>
          <w:sz w:val="20"/>
          <w:szCs w:val="20"/>
        </w:rPr>
        <w:t>en troisième cycle</w:t>
      </w:r>
      <w:r w:rsidR="00B155DF" w:rsidRPr="00E76502">
        <w:rPr>
          <w:rFonts w:ascii="Verdana" w:hAnsi="Verdana" w:cs="TT188t00"/>
          <w:sz w:val="20"/>
          <w:szCs w:val="20"/>
        </w:rPr>
        <w:t xml:space="preserve"> en vue de l’obtention du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 </w:t>
      </w:r>
      <w:r w:rsidRPr="00E76502">
        <w:rPr>
          <w:rFonts w:ascii="Verdana" w:hAnsi="Verdana" w:cs="TT188t00"/>
          <w:color w:val="000000"/>
          <w:sz w:val="20"/>
          <w:szCs w:val="20"/>
        </w:rPr>
        <w:t xml:space="preserve">diplôme de 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>doctorat LMD</w:t>
      </w:r>
      <w:r w:rsidR="005E1A31">
        <w:rPr>
          <w:rFonts w:ascii="Verdana" w:hAnsi="Verdana" w:cs="TT188t00"/>
          <w:color w:val="000000"/>
          <w:sz w:val="20"/>
          <w:szCs w:val="20"/>
        </w:rPr>
        <w:t>, l’arrêté N° 345 du 17/10/2012 modifiant et complétant l’arrêté N° 191</w:t>
      </w:r>
      <w:r w:rsidR="006977C9">
        <w:rPr>
          <w:rFonts w:ascii="Verdana" w:hAnsi="Verdana" w:cs="TT188t00"/>
          <w:color w:val="000000"/>
          <w:sz w:val="20"/>
          <w:szCs w:val="20"/>
        </w:rPr>
        <w:t xml:space="preserve"> et 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l’arrêté N° </w:t>
      </w:r>
      <w:r w:rsidR="00413BC7">
        <w:rPr>
          <w:rFonts w:ascii="Verdana" w:hAnsi="Verdana" w:cs="TT188t00"/>
          <w:color w:val="000000"/>
          <w:sz w:val="20"/>
          <w:szCs w:val="20"/>
        </w:rPr>
        <w:t>361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 du 1</w:t>
      </w:r>
      <w:r w:rsidR="00413BC7">
        <w:rPr>
          <w:rFonts w:ascii="Verdana" w:hAnsi="Verdana" w:cs="TT188t00"/>
          <w:color w:val="000000"/>
          <w:sz w:val="20"/>
          <w:szCs w:val="20"/>
        </w:rPr>
        <w:t>9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>/0</w:t>
      </w:r>
      <w:r w:rsidR="00413BC7">
        <w:rPr>
          <w:rFonts w:ascii="Verdana" w:hAnsi="Verdana" w:cs="TT188t00"/>
          <w:color w:val="000000"/>
          <w:sz w:val="20"/>
          <w:szCs w:val="20"/>
        </w:rPr>
        <w:t>7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/2012 </w:t>
      </w:r>
      <w:r w:rsidRPr="00E76502">
        <w:rPr>
          <w:rFonts w:ascii="Verdana" w:hAnsi="Verdana" w:cs="TT188t00"/>
          <w:color w:val="000000"/>
          <w:sz w:val="20"/>
          <w:szCs w:val="20"/>
        </w:rPr>
        <w:t>fixant le nombre de postes ouverts au titre de l’année universit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aire 2012-2013, l’université </w:t>
      </w:r>
      <w:r w:rsidR="00B155DF" w:rsidRPr="00E76502">
        <w:rPr>
          <w:rFonts w:ascii="Verdana" w:hAnsi="Verdana" w:cs="TT188t00"/>
          <w:b/>
          <w:bCs/>
          <w:color w:val="000000"/>
          <w:sz w:val="20"/>
          <w:szCs w:val="20"/>
        </w:rPr>
        <w:t xml:space="preserve">Ibn </w:t>
      </w:r>
      <w:proofErr w:type="spellStart"/>
      <w:r w:rsidR="00B155DF" w:rsidRPr="00E76502">
        <w:rPr>
          <w:rFonts w:ascii="Verdana" w:hAnsi="Verdana" w:cs="TT188t00"/>
          <w:b/>
          <w:bCs/>
          <w:color w:val="000000"/>
          <w:sz w:val="20"/>
          <w:szCs w:val="20"/>
        </w:rPr>
        <w:t>Khaldoun</w:t>
      </w:r>
      <w:proofErr w:type="spellEnd"/>
      <w:r w:rsidR="00B155DF" w:rsidRPr="00E76502">
        <w:rPr>
          <w:rFonts w:ascii="Verdana" w:hAnsi="Verdana" w:cs="TT188t00"/>
          <w:b/>
          <w:bCs/>
          <w:color w:val="000000"/>
          <w:sz w:val="20"/>
          <w:szCs w:val="20"/>
        </w:rPr>
        <w:t xml:space="preserve"> de Tiaret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 </w:t>
      </w:r>
      <w:r w:rsidRPr="00E76502">
        <w:rPr>
          <w:rFonts w:ascii="Verdana" w:hAnsi="Verdana" w:cs="TT188t00"/>
          <w:color w:val="000000"/>
          <w:sz w:val="20"/>
          <w:szCs w:val="20"/>
        </w:rPr>
        <w:t xml:space="preserve">organise un concours d’accès </w:t>
      </w:r>
      <w:r w:rsidR="006977C9">
        <w:rPr>
          <w:rFonts w:ascii="Verdana" w:hAnsi="Verdana" w:cs="TT188t00"/>
          <w:color w:val="000000"/>
          <w:sz w:val="20"/>
          <w:szCs w:val="20"/>
        </w:rPr>
        <w:t>au</w:t>
      </w:r>
      <w:r w:rsidRPr="00E76502">
        <w:rPr>
          <w:rFonts w:ascii="Verdana" w:hAnsi="Verdana" w:cs="TT188t00"/>
          <w:color w:val="000000"/>
          <w:sz w:val="20"/>
          <w:szCs w:val="20"/>
        </w:rPr>
        <w:t xml:space="preserve"> </w:t>
      </w:r>
      <w:r w:rsidR="006977C9">
        <w:rPr>
          <w:rFonts w:ascii="Verdana" w:hAnsi="Verdana" w:cs="TT188t00"/>
          <w:color w:val="000000"/>
          <w:sz w:val="20"/>
          <w:szCs w:val="20"/>
        </w:rPr>
        <w:t>doctorat LMD</w:t>
      </w:r>
      <w:r w:rsidR="002C1F09" w:rsidRPr="00E76502">
        <w:rPr>
          <w:rFonts w:ascii="Verdana" w:hAnsi="Verdana" w:cs="TT188t00"/>
          <w:color w:val="000000"/>
          <w:sz w:val="20"/>
          <w:szCs w:val="20"/>
        </w:rPr>
        <w:t>:</w:t>
      </w:r>
    </w:p>
    <w:p w:rsidR="002C1F09" w:rsidRDefault="002C1F09" w:rsidP="00A00336">
      <w:pPr>
        <w:autoSpaceDE w:val="0"/>
        <w:autoSpaceDN w:val="0"/>
        <w:adjustRightInd w:val="0"/>
        <w:spacing w:after="0" w:line="240" w:lineRule="auto"/>
        <w:jc w:val="center"/>
        <w:rPr>
          <w:rFonts w:ascii="TT188t00" w:hAnsi="TT188t00" w:cs="TT188t00"/>
          <w:color w:val="000000"/>
          <w:sz w:val="16"/>
          <w:szCs w:val="16"/>
        </w:rPr>
      </w:pPr>
    </w:p>
    <w:tbl>
      <w:tblPr>
        <w:tblStyle w:val="Grilledutableau"/>
        <w:tblW w:w="15701" w:type="dxa"/>
        <w:tblLayout w:type="fixed"/>
        <w:tblLook w:val="04A0"/>
      </w:tblPr>
      <w:tblGrid>
        <w:gridCol w:w="1383"/>
        <w:gridCol w:w="1275"/>
        <w:gridCol w:w="1417"/>
        <w:gridCol w:w="1418"/>
        <w:gridCol w:w="992"/>
        <w:gridCol w:w="1559"/>
        <w:gridCol w:w="1418"/>
        <w:gridCol w:w="2550"/>
        <w:gridCol w:w="1847"/>
        <w:gridCol w:w="1842"/>
      </w:tblGrid>
      <w:tr w:rsidR="00E76502" w:rsidRPr="00E76502" w:rsidTr="00F53C21">
        <w:tc>
          <w:tcPr>
            <w:tcW w:w="1383" w:type="dxa"/>
            <w:vAlign w:val="center"/>
          </w:tcPr>
          <w:p w:rsidR="000A2B55" w:rsidRPr="00E76502" w:rsidRDefault="000A2B55" w:rsidP="00A003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Faculté</w:t>
            </w:r>
          </w:p>
        </w:tc>
        <w:tc>
          <w:tcPr>
            <w:tcW w:w="1275" w:type="dxa"/>
            <w:vAlign w:val="center"/>
          </w:tcPr>
          <w:p w:rsidR="000A2B55" w:rsidRPr="00E76502" w:rsidRDefault="000A2B55" w:rsidP="00A003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Filière</w:t>
            </w:r>
          </w:p>
        </w:tc>
        <w:tc>
          <w:tcPr>
            <w:tcW w:w="1417" w:type="dxa"/>
            <w:vAlign w:val="center"/>
          </w:tcPr>
          <w:p w:rsidR="000A2B55" w:rsidRPr="00E76502" w:rsidRDefault="000A2B55" w:rsidP="00A003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Spécialité</w:t>
            </w:r>
          </w:p>
        </w:tc>
        <w:tc>
          <w:tcPr>
            <w:tcW w:w="1418" w:type="dxa"/>
            <w:vAlign w:val="center"/>
          </w:tcPr>
          <w:p w:rsidR="000A2B55" w:rsidRPr="00E76502" w:rsidRDefault="000A2B55" w:rsidP="00A003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Option</w:t>
            </w:r>
          </w:p>
          <w:p w:rsidR="000A2B55" w:rsidRPr="00E76502" w:rsidRDefault="000A2B55" w:rsidP="00A003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2B55" w:rsidRPr="00E76502" w:rsidRDefault="000A2B55" w:rsidP="00A003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Nbre</w:t>
            </w:r>
            <w:proofErr w:type="spellEnd"/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 xml:space="preserve"> de</w:t>
            </w:r>
          </w:p>
          <w:p w:rsidR="000A2B55" w:rsidRPr="00E76502" w:rsidRDefault="000A2B55" w:rsidP="00A003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Postes</w:t>
            </w:r>
            <w:r w:rsidR="006977C9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 xml:space="preserve"> ouverts </w:t>
            </w:r>
          </w:p>
        </w:tc>
        <w:tc>
          <w:tcPr>
            <w:tcW w:w="1559" w:type="dxa"/>
            <w:vAlign w:val="center"/>
          </w:tcPr>
          <w:p w:rsidR="000A2B55" w:rsidRPr="00E76502" w:rsidRDefault="000A2B55" w:rsidP="00A003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Date du</w:t>
            </w:r>
          </w:p>
          <w:p w:rsidR="000A2B55" w:rsidRPr="00E76502" w:rsidRDefault="000A2B55" w:rsidP="00A003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concours</w:t>
            </w:r>
          </w:p>
        </w:tc>
        <w:tc>
          <w:tcPr>
            <w:tcW w:w="1418" w:type="dxa"/>
            <w:vAlign w:val="center"/>
          </w:tcPr>
          <w:p w:rsidR="000A2B55" w:rsidRPr="00E76502" w:rsidRDefault="000A2B55" w:rsidP="00A003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Lieu du</w:t>
            </w:r>
          </w:p>
          <w:p w:rsidR="000A2B55" w:rsidRPr="00E76502" w:rsidRDefault="000A2B55" w:rsidP="00A003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concours</w:t>
            </w:r>
          </w:p>
        </w:tc>
        <w:tc>
          <w:tcPr>
            <w:tcW w:w="2550" w:type="dxa"/>
            <w:vAlign w:val="center"/>
          </w:tcPr>
          <w:p w:rsidR="000A2B55" w:rsidRPr="00E76502" w:rsidRDefault="000A2B55" w:rsidP="00A003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Conditions d’accès</w:t>
            </w:r>
          </w:p>
        </w:tc>
        <w:tc>
          <w:tcPr>
            <w:tcW w:w="3689" w:type="dxa"/>
            <w:gridSpan w:val="2"/>
            <w:vAlign w:val="center"/>
          </w:tcPr>
          <w:p w:rsidR="000A2B55" w:rsidRPr="00E76502" w:rsidRDefault="000A2B55" w:rsidP="00A003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Programme du concours</w:t>
            </w:r>
          </w:p>
        </w:tc>
      </w:tr>
      <w:tr w:rsidR="00E47417" w:rsidRPr="00E76502" w:rsidTr="00F53C21">
        <w:trPr>
          <w:trHeight w:val="557"/>
        </w:trPr>
        <w:tc>
          <w:tcPr>
            <w:tcW w:w="1383" w:type="dxa"/>
            <w:vMerge w:val="restart"/>
          </w:tcPr>
          <w:p w:rsidR="00E47417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Roman"/>
                <w:color w:val="000000"/>
                <w:sz w:val="16"/>
                <w:szCs w:val="16"/>
              </w:rPr>
            </w:pPr>
          </w:p>
          <w:p w:rsidR="00E47417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Roman"/>
                <w:color w:val="000000"/>
                <w:sz w:val="16"/>
                <w:szCs w:val="16"/>
              </w:rPr>
            </w:pPr>
          </w:p>
          <w:p w:rsidR="00E47417" w:rsidRPr="00E76502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Roman"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Roman"/>
                <w:color w:val="000000"/>
                <w:sz w:val="16"/>
                <w:szCs w:val="16"/>
              </w:rPr>
              <w:t>Faculté des</w:t>
            </w:r>
          </w:p>
          <w:p w:rsidR="00E47417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Roman"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Roman"/>
                <w:color w:val="000000"/>
                <w:sz w:val="16"/>
                <w:szCs w:val="16"/>
              </w:rPr>
              <w:t>Sciences et de la</w:t>
            </w:r>
            <w:r>
              <w:rPr>
                <w:rFonts w:ascii="Verdana" w:hAnsi="Verdana" w:cs="Times-Roman"/>
                <w:color w:val="000000"/>
                <w:sz w:val="16"/>
                <w:szCs w:val="16"/>
              </w:rPr>
              <w:t xml:space="preserve"> Technologie et Sciences de la M</w:t>
            </w:r>
            <w:r w:rsidRPr="00E76502">
              <w:rPr>
                <w:rFonts w:ascii="Verdana" w:hAnsi="Verdana" w:cs="Times-Roman"/>
                <w:color w:val="000000"/>
                <w:sz w:val="16"/>
                <w:szCs w:val="16"/>
              </w:rPr>
              <w:t>atière</w:t>
            </w:r>
          </w:p>
          <w:p w:rsidR="00066B1A" w:rsidRPr="007310E9" w:rsidRDefault="00066B1A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Roman"/>
                <w:color w:val="000000"/>
                <w:sz w:val="16"/>
                <w:szCs w:val="16"/>
              </w:rPr>
            </w:pPr>
            <w:r>
              <w:rPr>
                <w:rFonts w:ascii="Verdana" w:hAnsi="Verdana" w:cs="Times-Roman"/>
                <w:color w:val="000000"/>
                <w:sz w:val="16"/>
                <w:szCs w:val="16"/>
              </w:rPr>
              <w:t>(STSM)</w:t>
            </w:r>
          </w:p>
        </w:tc>
        <w:tc>
          <w:tcPr>
            <w:tcW w:w="1275" w:type="dxa"/>
            <w:vMerge w:val="restart"/>
          </w:tcPr>
          <w:p w:rsidR="00E47417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Pr="00E76502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>Génie Electrique</w:t>
            </w:r>
          </w:p>
        </w:tc>
        <w:tc>
          <w:tcPr>
            <w:tcW w:w="1417" w:type="dxa"/>
            <w:vMerge w:val="restart"/>
          </w:tcPr>
          <w:p w:rsidR="00E47417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Pr="00E76502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>Energies Renouvelables</w:t>
            </w:r>
          </w:p>
        </w:tc>
        <w:tc>
          <w:tcPr>
            <w:tcW w:w="1418" w:type="dxa"/>
            <w:vMerge w:val="restart"/>
          </w:tcPr>
          <w:p w:rsidR="00E47417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7310E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Pr="00E76502" w:rsidRDefault="00E47417" w:rsidP="00D37922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>Commande des systèmes électriques pour les applications à la conversion des énergies renouvelables</w:t>
            </w:r>
          </w:p>
        </w:tc>
        <w:tc>
          <w:tcPr>
            <w:tcW w:w="992" w:type="dxa"/>
            <w:vMerge w:val="restart"/>
          </w:tcPr>
          <w:p w:rsidR="00E47417" w:rsidRDefault="00E47417" w:rsidP="00E7650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E7650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E7650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E7650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E7650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Pr="00E76502" w:rsidRDefault="00E47417" w:rsidP="00E7650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vMerge w:val="restart"/>
          </w:tcPr>
          <w:p w:rsidR="00E47417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Pr="00E76502" w:rsidRDefault="00E47417" w:rsidP="00CB74C7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2</w:t>
            </w:r>
            <w:r w:rsidR="00CB74C7">
              <w:rPr>
                <w:rFonts w:ascii="Verdana" w:hAnsi="Verdana" w:cs="Times-Bold"/>
                <w:color w:val="000000"/>
                <w:sz w:val="16"/>
                <w:szCs w:val="16"/>
              </w:rPr>
              <w:t>6</w:t>
            </w: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>/1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1</w:t>
            </w: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>/2012</w:t>
            </w:r>
            <w:r w:rsidR="00D37922">
              <w:rPr>
                <w:rFonts w:ascii="Verdana" w:hAnsi="Verdana" w:cs="Times-Bold"/>
                <w:color w:val="000000"/>
                <w:sz w:val="16"/>
                <w:szCs w:val="16"/>
              </w:rPr>
              <w:t>(*</w:t>
            </w:r>
            <w:r w:rsidR="00D37922" w:rsidRPr="00705A1F">
              <w:rPr>
                <w:rFonts w:ascii="Verdana" w:hAnsi="Verdana" w:cs="Times-Bold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E47417" w:rsidRDefault="00E47417" w:rsidP="006977C9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6977C9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Default="00E47417" w:rsidP="006977C9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Université Ibn </w:t>
            </w:r>
            <w:proofErr w:type="spellStart"/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Khaldoun</w:t>
            </w:r>
            <w:proofErr w:type="spellEnd"/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-</w:t>
            </w: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Tiaret </w:t>
            </w:r>
          </w:p>
          <w:p w:rsidR="00E47417" w:rsidRDefault="00E47417" w:rsidP="008D1D27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Roman"/>
                <w:color w:val="000000"/>
                <w:sz w:val="16"/>
                <w:szCs w:val="16"/>
              </w:rPr>
              <w:t xml:space="preserve">Faculté </w:t>
            </w:r>
            <w:r>
              <w:rPr>
                <w:rFonts w:ascii="Verdana" w:hAnsi="Verdana" w:cs="Times-Roman"/>
                <w:color w:val="000000"/>
                <w:sz w:val="16"/>
                <w:szCs w:val="16"/>
              </w:rPr>
              <w:t>STSM</w:t>
            </w:r>
          </w:p>
          <w:p w:rsidR="00E47417" w:rsidRPr="00E76502" w:rsidRDefault="00E47417" w:rsidP="006977C9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>Dé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partement des Sciences et de la </w:t>
            </w: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>Technologie</w:t>
            </w:r>
          </w:p>
        </w:tc>
        <w:tc>
          <w:tcPr>
            <w:tcW w:w="2550" w:type="dxa"/>
            <w:vMerge w:val="restart"/>
          </w:tcPr>
          <w:p w:rsidR="00E47417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Titulaire d’un Master </w:t>
            </w: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: </w:t>
            </w:r>
          </w:p>
          <w:p w:rsidR="00E47417" w:rsidRPr="00E76502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E47417" w:rsidRPr="008D1D27" w:rsidRDefault="00E47417" w:rsidP="008D1D27">
            <w:pPr>
              <w:pStyle w:val="Default"/>
              <w:numPr>
                <w:ilvl w:val="0"/>
                <w:numId w:val="1"/>
              </w:numPr>
              <w:ind w:left="175" w:hanging="141"/>
              <w:rPr>
                <w:rFonts w:ascii="Verdana" w:hAnsi="Verdana" w:cs="Times-Bold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sz w:val="16"/>
                <w:szCs w:val="16"/>
              </w:rPr>
              <w:t xml:space="preserve">Commande des systèmes électriques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75"/>
            </w:tblGrid>
            <w:tr w:rsidR="00E47417" w:rsidRPr="00E76502" w:rsidTr="002C1F09">
              <w:trPr>
                <w:trHeight w:val="112"/>
              </w:trPr>
              <w:tc>
                <w:tcPr>
                  <w:tcW w:w="2475" w:type="dxa"/>
                </w:tcPr>
                <w:p w:rsidR="00E47417" w:rsidRPr="00E76502" w:rsidRDefault="00E47417" w:rsidP="00016781">
                  <w:pPr>
                    <w:pStyle w:val="Default"/>
                    <w:numPr>
                      <w:ilvl w:val="0"/>
                      <w:numId w:val="1"/>
                    </w:numPr>
                    <w:ind w:left="67" w:hanging="141"/>
                    <w:rPr>
                      <w:rFonts w:ascii="Verdana" w:hAnsi="Verdana" w:cs="Times-Bold"/>
                      <w:sz w:val="16"/>
                      <w:szCs w:val="16"/>
                    </w:rPr>
                  </w:pPr>
                  <w:r>
                    <w:rPr>
                      <w:rFonts w:ascii="Verdana" w:hAnsi="Verdana" w:cs="Times-Bold"/>
                      <w:sz w:val="16"/>
                      <w:szCs w:val="16"/>
                    </w:rPr>
                    <w:t>A</w:t>
                  </w:r>
                  <w:r w:rsidRPr="00E76502">
                    <w:rPr>
                      <w:rFonts w:ascii="Verdana" w:hAnsi="Verdana" w:cs="Times-Bold"/>
                      <w:sz w:val="16"/>
                      <w:szCs w:val="16"/>
                    </w:rPr>
                    <w:t xml:space="preserve">utomatisation et Contrôle des systèmes Industriels </w:t>
                  </w:r>
                </w:p>
              </w:tc>
            </w:tr>
            <w:tr w:rsidR="00E47417" w:rsidRPr="00E76502" w:rsidTr="002C1F09">
              <w:trPr>
                <w:trHeight w:val="112"/>
              </w:trPr>
              <w:tc>
                <w:tcPr>
                  <w:tcW w:w="2475" w:type="dxa"/>
                </w:tcPr>
                <w:p w:rsidR="00E47417" w:rsidRPr="00E76502" w:rsidRDefault="00E47417" w:rsidP="00016781">
                  <w:pPr>
                    <w:pStyle w:val="Default"/>
                    <w:numPr>
                      <w:ilvl w:val="0"/>
                      <w:numId w:val="1"/>
                    </w:numPr>
                    <w:ind w:left="67" w:hanging="141"/>
                    <w:rPr>
                      <w:rFonts w:ascii="Verdana" w:hAnsi="Verdana" w:cs="Times-Bold"/>
                      <w:sz w:val="16"/>
                      <w:szCs w:val="16"/>
                    </w:rPr>
                  </w:pPr>
                  <w:r w:rsidRPr="00E76502">
                    <w:rPr>
                      <w:rFonts w:ascii="Verdana" w:hAnsi="Verdana" w:cs="Times-Bold"/>
                      <w:sz w:val="16"/>
                      <w:szCs w:val="16"/>
                    </w:rPr>
                    <w:t xml:space="preserve">Réseaux électriques et Haute Tension </w:t>
                  </w:r>
                </w:p>
              </w:tc>
            </w:tr>
            <w:tr w:rsidR="00E47417" w:rsidRPr="00E76502" w:rsidTr="002C1F09">
              <w:trPr>
                <w:trHeight w:val="112"/>
              </w:trPr>
              <w:tc>
                <w:tcPr>
                  <w:tcW w:w="2475" w:type="dxa"/>
                </w:tcPr>
                <w:p w:rsidR="00E47417" w:rsidRDefault="00E47417" w:rsidP="00016781">
                  <w:pPr>
                    <w:pStyle w:val="Default"/>
                    <w:numPr>
                      <w:ilvl w:val="0"/>
                      <w:numId w:val="1"/>
                    </w:numPr>
                    <w:ind w:left="67" w:hanging="141"/>
                    <w:rPr>
                      <w:rFonts w:ascii="Verdana" w:hAnsi="Verdana" w:cs="Times-Bold"/>
                      <w:sz w:val="16"/>
                      <w:szCs w:val="16"/>
                    </w:rPr>
                  </w:pPr>
                  <w:r w:rsidRPr="00E76502">
                    <w:rPr>
                      <w:rFonts w:ascii="Verdana" w:hAnsi="Verdana" w:cs="Times-Bold"/>
                      <w:sz w:val="16"/>
                      <w:szCs w:val="16"/>
                    </w:rPr>
                    <w:t>Informatique Industrielle</w:t>
                  </w:r>
                </w:p>
                <w:p w:rsidR="00E47417" w:rsidRPr="00016781" w:rsidRDefault="00E47417" w:rsidP="00016781">
                  <w:pPr>
                    <w:pStyle w:val="Default"/>
                    <w:numPr>
                      <w:ilvl w:val="0"/>
                      <w:numId w:val="1"/>
                    </w:numPr>
                    <w:ind w:left="67" w:hanging="141"/>
                    <w:rPr>
                      <w:rFonts w:ascii="Verdana" w:hAnsi="Verdana" w:cs="Times-Bold"/>
                      <w:sz w:val="16"/>
                      <w:szCs w:val="16"/>
                    </w:rPr>
                  </w:pPr>
                  <w:r w:rsidRPr="00016781">
                    <w:rPr>
                      <w:rFonts w:ascii="Verdana" w:hAnsi="Verdana" w:cs="Times-Bold"/>
                      <w:sz w:val="16"/>
                      <w:szCs w:val="16"/>
                    </w:rPr>
                    <w:t xml:space="preserve">Energie Solaire </w:t>
                  </w:r>
                </w:p>
              </w:tc>
            </w:tr>
          </w:tbl>
          <w:p w:rsidR="00E47417" w:rsidRPr="00E76502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</w:tcPr>
          <w:p w:rsidR="00E47417" w:rsidRPr="007310E9" w:rsidRDefault="00E47417" w:rsidP="002C1F09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7310E9"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Matière Obligatoire  </w:t>
            </w:r>
          </w:p>
          <w:p w:rsidR="00E47417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9h-10h30</w:t>
            </w:r>
          </w:p>
          <w:p w:rsidR="00E47417" w:rsidRPr="00E76502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47417" w:rsidRPr="00E76502" w:rsidRDefault="00E47417" w:rsidP="00016781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>Electricité Générale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 </w:t>
            </w:r>
          </w:p>
        </w:tc>
      </w:tr>
      <w:tr w:rsidR="00E47417" w:rsidRPr="00E76502" w:rsidTr="00F53C21">
        <w:trPr>
          <w:trHeight w:val="1472"/>
        </w:trPr>
        <w:tc>
          <w:tcPr>
            <w:tcW w:w="1383" w:type="dxa"/>
            <w:vMerge/>
          </w:tcPr>
          <w:p w:rsidR="00E47417" w:rsidRPr="00E76502" w:rsidRDefault="00E47417" w:rsidP="000A2B55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47417" w:rsidRPr="00E76502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7417" w:rsidRPr="00E76502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47417" w:rsidRPr="00E76502" w:rsidRDefault="00E47417" w:rsidP="000A2B55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47417" w:rsidRPr="00E76502" w:rsidRDefault="00E47417" w:rsidP="00E7650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7417" w:rsidRPr="00E76502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47417" w:rsidRPr="00E76502" w:rsidRDefault="00E47417" w:rsidP="006977C9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vMerge/>
          </w:tcPr>
          <w:p w:rsidR="00E47417" w:rsidRDefault="00E47417" w:rsidP="00A7058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</w:tcPr>
          <w:p w:rsidR="00E47417" w:rsidRDefault="00E47417" w:rsidP="007310E9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7310E9">
              <w:rPr>
                <w:rFonts w:ascii="Verdana" w:hAnsi="Verdana" w:cs="Times-Bold"/>
                <w:color w:val="000000"/>
                <w:sz w:val="16"/>
                <w:szCs w:val="16"/>
              </w:rPr>
              <w:t>Matières en option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,</w:t>
            </w:r>
            <w:r w:rsidRPr="007310E9">
              <w:rPr>
                <w:rFonts w:ascii="Verdana" w:hAnsi="Verdana" w:cs="Times-Bold"/>
                <w:color w:val="000000"/>
                <w:sz w:val="16"/>
                <w:szCs w:val="16"/>
              </w:rPr>
              <w:t> 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 deux sur trois</w:t>
            </w: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 </w:t>
            </w:r>
          </w:p>
          <w:p w:rsidR="00E47417" w:rsidRPr="006977C9" w:rsidRDefault="00E47417" w:rsidP="007310E9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  <w:u w:val="single"/>
              </w:rPr>
            </w:pPr>
            <w:r w:rsidRPr="00016781">
              <w:rPr>
                <w:rFonts w:ascii="Verdana" w:hAnsi="Verdana" w:cs="Times-Bold"/>
                <w:color w:val="000000"/>
                <w:sz w:val="16"/>
                <w:szCs w:val="16"/>
              </w:rPr>
              <w:t>14h-17h</w:t>
            </w:r>
          </w:p>
        </w:tc>
        <w:tc>
          <w:tcPr>
            <w:tcW w:w="1842" w:type="dxa"/>
          </w:tcPr>
          <w:p w:rsidR="00E47417" w:rsidRDefault="00E47417" w:rsidP="007310E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7" w:hanging="247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Asservissement,</w:t>
            </w:r>
          </w:p>
          <w:p w:rsidR="00E47417" w:rsidRDefault="00E47417" w:rsidP="007310E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7" w:hanging="247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Electronique de puissance,</w:t>
            </w:r>
          </w:p>
          <w:p w:rsidR="00E47417" w:rsidRPr="00E47417" w:rsidRDefault="00E47417" w:rsidP="00E4741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7" w:hanging="247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7310E9">
              <w:rPr>
                <w:rFonts w:ascii="Verdana" w:hAnsi="Verdana" w:cs="Times-Bold"/>
                <w:color w:val="000000"/>
                <w:sz w:val="16"/>
                <w:szCs w:val="16"/>
              </w:rPr>
              <w:t>Réseaux électriques </w:t>
            </w:r>
            <w:r w:rsidRPr="00E47417"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F53C21" w:rsidRPr="00E76502" w:rsidTr="00F53C21">
        <w:trPr>
          <w:trHeight w:val="1111"/>
        </w:trPr>
        <w:tc>
          <w:tcPr>
            <w:tcW w:w="1383" w:type="dxa"/>
            <w:vMerge/>
          </w:tcPr>
          <w:p w:rsidR="00F53C21" w:rsidRPr="00E76502" w:rsidRDefault="00F53C21" w:rsidP="000A2B55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53C21" w:rsidRPr="00705A1F" w:rsidRDefault="00F53C21" w:rsidP="00A32F5D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705A1F">
              <w:rPr>
                <w:rFonts w:ascii="Verdana" w:hAnsi="Verdana" w:cs="Times-Bold"/>
                <w:color w:val="000000"/>
                <w:sz w:val="16"/>
                <w:szCs w:val="16"/>
              </w:rPr>
              <w:t>Informatique</w:t>
            </w:r>
          </w:p>
        </w:tc>
        <w:tc>
          <w:tcPr>
            <w:tcW w:w="1417" w:type="dxa"/>
          </w:tcPr>
          <w:p w:rsidR="00F53C21" w:rsidRPr="00705A1F" w:rsidRDefault="00F53C21" w:rsidP="00A32F5D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705A1F">
              <w:rPr>
                <w:rFonts w:ascii="Verdana" w:hAnsi="Verdana" w:cs="Times-Bold"/>
                <w:color w:val="000000"/>
                <w:sz w:val="16"/>
                <w:szCs w:val="16"/>
              </w:rPr>
              <w:t>Informatique </w:t>
            </w:r>
          </w:p>
        </w:tc>
        <w:tc>
          <w:tcPr>
            <w:tcW w:w="1418" w:type="dxa"/>
          </w:tcPr>
          <w:p w:rsidR="00F53C21" w:rsidRPr="00705A1F" w:rsidRDefault="00F53C21" w:rsidP="00D37922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705A1F">
              <w:rPr>
                <w:rFonts w:ascii="Verdana" w:hAnsi="Verdana" w:cs="Times-Bold"/>
                <w:color w:val="000000"/>
                <w:sz w:val="16"/>
                <w:szCs w:val="16"/>
              </w:rPr>
              <w:t>Systèmes embarqués et temps Réel</w:t>
            </w:r>
          </w:p>
        </w:tc>
        <w:tc>
          <w:tcPr>
            <w:tcW w:w="992" w:type="dxa"/>
          </w:tcPr>
          <w:p w:rsidR="00F53C21" w:rsidRPr="00705A1F" w:rsidRDefault="00F53C21" w:rsidP="00A32F5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705A1F">
              <w:rPr>
                <w:rFonts w:ascii="Verdana" w:hAnsi="Verdana" w:cs="Times-Bold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F53C21" w:rsidRPr="00E76502" w:rsidRDefault="00F53C21" w:rsidP="00CB74C7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2</w:t>
            </w:r>
            <w:r w:rsidR="00CB74C7">
              <w:rPr>
                <w:rFonts w:ascii="Verdana" w:hAnsi="Verdana" w:cs="Times-Bold"/>
                <w:color w:val="000000"/>
                <w:sz w:val="16"/>
                <w:szCs w:val="16"/>
              </w:rPr>
              <w:t>6</w:t>
            </w: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>/1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1</w:t>
            </w: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>/2012</w:t>
            </w:r>
            <w:r w:rsidRPr="00705A1F">
              <w:rPr>
                <w:rFonts w:ascii="Verdana" w:hAnsi="Verdana" w:cs="Times-Bold"/>
                <w:color w:val="000000"/>
                <w:sz w:val="16"/>
                <w:szCs w:val="16"/>
              </w:rPr>
              <w:t>(*)</w:t>
            </w:r>
          </w:p>
        </w:tc>
        <w:tc>
          <w:tcPr>
            <w:tcW w:w="1418" w:type="dxa"/>
          </w:tcPr>
          <w:p w:rsidR="00F53C21" w:rsidRDefault="00F53C21" w:rsidP="00A32F5D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Université Ibn </w:t>
            </w:r>
            <w:proofErr w:type="spellStart"/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Khaldoun</w:t>
            </w:r>
            <w:proofErr w:type="spellEnd"/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-</w:t>
            </w: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>Tiaret</w:t>
            </w:r>
          </w:p>
          <w:p w:rsidR="00F53C21" w:rsidRDefault="00F53C21" w:rsidP="00A32F5D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Roman"/>
                <w:color w:val="000000"/>
                <w:sz w:val="16"/>
                <w:szCs w:val="16"/>
              </w:rPr>
              <w:t xml:space="preserve">Faculté </w:t>
            </w:r>
            <w:r>
              <w:rPr>
                <w:rFonts w:ascii="Verdana" w:hAnsi="Verdana" w:cs="Times-Roman"/>
                <w:color w:val="000000"/>
                <w:sz w:val="16"/>
                <w:szCs w:val="16"/>
              </w:rPr>
              <w:t>STSM</w:t>
            </w:r>
          </w:p>
          <w:p w:rsidR="00F53C21" w:rsidRPr="00E76502" w:rsidRDefault="00F53C21" w:rsidP="00A32F5D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Département 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d’Informatique </w:t>
            </w:r>
          </w:p>
        </w:tc>
        <w:tc>
          <w:tcPr>
            <w:tcW w:w="2550" w:type="dxa"/>
          </w:tcPr>
          <w:p w:rsidR="00F53C21" w:rsidRPr="00E76502" w:rsidRDefault="00F53C21" w:rsidP="00A32F5D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Titulaire d’un Master </w:t>
            </w:r>
            <w:r w:rsidRPr="00E76502"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: </w:t>
            </w:r>
          </w:p>
          <w:tbl>
            <w:tblPr>
              <w:tblW w:w="24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75"/>
            </w:tblGrid>
            <w:tr w:rsidR="00F53C21" w:rsidRPr="00E76502" w:rsidTr="00A32F5D">
              <w:trPr>
                <w:trHeight w:val="112"/>
              </w:trPr>
              <w:tc>
                <w:tcPr>
                  <w:tcW w:w="2475" w:type="dxa"/>
                </w:tcPr>
                <w:p w:rsidR="00F53C21" w:rsidRPr="00E76502" w:rsidRDefault="00F53C21" w:rsidP="00A32F5D">
                  <w:pPr>
                    <w:pStyle w:val="Default"/>
                    <w:numPr>
                      <w:ilvl w:val="0"/>
                      <w:numId w:val="1"/>
                    </w:numPr>
                    <w:ind w:left="206" w:hanging="206"/>
                    <w:rPr>
                      <w:rFonts w:ascii="Verdana" w:hAnsi="Verdana" w:cs="Times-Bold"/>
                      <w:sz w:val="16"/>
                      <w:szCs w:val="16"/>
                    </w:rPr>
                  </w:pPr>
                  <w:r>
                    <w:rPr>
                      <w:rFonts w:ascii="Verdana" w:hAnsi="Verdana" w:cs="Times-Bold"/>
                      <w:sz w:val="16"/>
                      <w:szCs w:val="16"/>
                    </w:rPr>
                    <w:t>Informatique (toute option)</w:t>
                  </w:r>
                  <w:r w:rsidRPr="00E76502">
                    <w:rPr>
                      <w:rFonts w:ascii="Verdana" w:hAnsi="Verdana" w:cs="Times-Bold"/>
                      <w:sz w:val="16"/>
                      <w:szCs w:val="16"/>
                    </w:rPr>
                    <w:t xml:space="preserve"> </w:t>
                  </w:r>
                </w:p>
                <w:p w:rsidR="00F53C21" w:rsidRPr="00E76502" w:rsidRDefault="00F53C21" w:rsidP="00A32F5D">
                  <w:pPr>
                    <w:pStyle w:val="Default"/>
                    <w:ind w:left="206"/>
                    <w:rPr>
                      <w:rFonts w:ascii="Verdana" w:hAnsi="Verdana" w:cs="Times-Bold"/>
                      <w:sz w:val="16"/>
                      <w:szCs w:val="16"/>
                    </w:rPr>
                  </w:pPr>
                </w:p>
              </w:tc>
            </w:tr>
          </w:tbl>
          <w:p w:rsidR="00F53C21" w:rsidRPr="00E76502" w:rsidRDefault="00F53C21" w:rsidP="00A32F5D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3689" w:type="dxa"/>
            <w:gridSpan w:val="2"/>
          </w:tcPr>
          <w:p w:rsidR="00F53C21" w:rsidRPr="00E76502" w:rsidRDefault="00F53C21" w:rsidP="00A32F5D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 </w:t>
            </w:r>
          </w:p>
          <w:p w:rsidR="00F53C21" w:rsidRDefault="00F53C21" w:rsidP="00CB74C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2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Méthodes formelles : 9h-</w:t>
            </w:r>
            <w:r w:rsidR="00CB74C7">
              <w:rPr>
                <w:rFonts w:ascii="Verdana" w:hAnsi="Verdana" w:cs="Times-Bold"/>
                <w:color w:val="000000"/>
                <w:sz w:val="16"/>
                <w:szCs w:val="16"/>
              </w:rPr>
              <w:t>11h</w:t>
            </w:r>
          </w:p>
          <w:p w:rsidR="00F53C21" w:rsidRPr="007A3B21" w:rsidRDefault="00F53C21" w:rsidP="00CB74C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2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7A3B21">
              <w:rPr>
                <w:rFonts w:ascii="Verdana" w:hAnsi="Verdana" w:cs="Times-Bold"/>
                <w:color w:val="000000"/>
                <w:sz w:val="16"/>
                <w:szCs w:val="16"/>
              </w:rPr>
              <w:t>Systèmes temps réel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 : 11h</w:t>
            </w:r>
            <w:r w:rsidR="00CB74C7">
              <w:rPr>
                <w:rFonts w:ascii="Verdana" w:hAnsi="Verdana" w:cs="Times-Bold"/>
                <w:color w:val="000000"/>
                <w:sz w:val="16"/>
                <w:szCs w:val="16"/>
              </w:rPr>
              <w:t>30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-1</w:t>
            </w:r>
            <w:r w:rsidR="00CB74C7">
              <w:rPr>
                <w:rFonts w:ascii="Verdana" w:hAnsi="Verdana" w:cs="Times-Bold"/>
                <w:color w:val="000000"/>
                <w:sz w:val="16"/>
                <w:szCs w:val="16"/>
              </w:rPr>
              <w:t>3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h30</w:t>
            </w:r>
          </w:p>
          <w:p w:rsidR="00F53C21" w:rsidRPr="00E76502" w:rsidRDefault="00F53C21" w:rsidP="00A32F5D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</w:tr>
    </w:tbl>
    <w:p w:rsidR="00A70584" w:rsidRDefault="00A70584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2C1F09" w:rsidRDefault="002C1F09" w:rsidP="002C1F09">
      <w:pPr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color w:val="000000"/>
          <w:sz w:val="18"/>
          <w:szCs w:val="18"/>
        </w:rPr>
      </w:pPr>
    </w:p>
    <w:p w:rsidR="00A70584" w:rsidRPr="00A00336" w:rsidRDefault="00A70584" w:rsidP="00A70584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b/>
          <w:bCs/>
          <w:color w:val="000000"/>
          <w:sz w:val="16"/>
          <w:szCs w:val="16"/>
        </w:rPr>
      </w:pPr>
      <w:r w:rsidRPr="00A00336">
        <w:rPr>
          <w:rFonts w:ascii="TT18Bt00" w:hAnsi="TT18Bt00" w:cs="TT18Bt00"/>
          <w:b/>
          <w:bCs/>
          <w:color w:val="000000"/>
          <w:sz w:val="16"/>
          <w:szCs w:val="16"/>
        </w:rPr>
        <w:t>DOSSIER A FOURNIR</w:t>
      </w:r>
    </w:p>
    <w:p w:rsidR="00A70584" w:rsidRDefault="00A70584" w:rsidP="00066B1A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16"/>
          <w:szCs w:val="16"/>
        </w:rPr>
      </w:pPr>
      <w:r>
        <w:rPr>
          <w:rFonts w:ascii="TT188t00" w:hAnsi="TT188t00" w:cs="TT188t00"/>
          <w:color w:val="000000"/>
          <w:sz w:val="16"/>
          <w:szCs w:val="16"/>
        </w:rPr>
        <w:t xml:space="preserve">1. Une </w:t>
      </w:r>
      <w:r w:rsidR="005E1A31">
        <w:rPr>
          <w:rFonts w:ascii="TT188t00" w:hAnsi="TT188t00" w:cs="TT188t00"/>
          <w:color w:val="000000"/>
          <w:sz w:val="16"/>
          <w:szCs w:val="16"/>
        </w:rPr>
        <w:t xml:space="preserve"> lettre de motivation</w:t>
      </w:r>
      <w:r w:rsidR="00066B1A">
        <w:rPr>
          <w:rFonts w:ascii="TT188t00" w:hAnsi="TT188t00" w:cs="TT188t00"/>
          <w:color w:val="000000"/>
          <w:sz w:val="16"/>
          <w:szCs w:val="16"/>
        </w:rPr>
        <w:t xml:space="preserve"> </w:t>
      </w:r>
      <w:r w:rsidR="00CB74C7" w:rsidRPr="00CB74C7">
        <w:rPr>
          <w:rFonts w:ascii="TT188t00" w:hAnsi="TT188t00" w:cs="TT188t00"/>
          <w:color w:val="000000"/>
          <w:sz w:val="16"/>
          <w:szCs w:val="16"/>
        </w:rPr>
        <w:t xml:space="preserve">portant adresse </w:t>
      </w:r>
      <w:r w:rsidR="00CB74C7">
        <w:rPr>
          <w:rFonts w:ascii="TT188t00" w:hAnsi="TT188t00" w:cs="TT188t00"/>
          <w:color w:val="000000"/>
          <w:sz w:val="16"/>
          <w:szCs w:val="16"/>
        </w:rPr>
        <w:t>e</w:t>
      </w:r>
      <w:r w:rsidR="00CB74C7" w:rsidRPr="00CB74C7">
        <w:rPr>
          <w:rFonts w:ascii="TT188t00" w:hAnsi="TT188t00" w:cs="TT188t00"/>
          <w:color w:val="000000"/>
          <w:sz w:val="16"/>
          <w:szCs w:val="16"/>
        </w:rPr>
        <w:t xml:space="preserve">mail et </w:t>
      </w:r>
      <w:r w:rsidR="00CB74C7">
        <w:rPr>
          <w:rFonts w:ascii="TT188t00" w:hAnsi="TT188t00" w:cs="TT188t00"/>
          <w:color w:val="000000"/>
          <w:sz w:val="16"/>
          <w:szCs w:val="16"/>
        </w:rPr>
        <w:t xml:space="preserve">numéro de </w:t>
      </w:r>
      <w:r w:rsidR="00CB74C7" w:rsidRPr="00CB74C7">
        <w:rPr>
          <w:rFonts w:ascii="TT188t00" w:hAnsi="TT188t00" w:cs="TT188t00"/>
          <w:color w:val="000000"/>
          <w:sz w:val="16"/>
          <w:szCs w:val="16"/>
        </w:rPr>
        <w:t>téléphone</w:t>
      </w:r>
      <w:r w:rsidR="007A7E69">
        <w:rPr>
          <w:rFonts w:ascii="TT188t00" w:hAnsi="TT188t00" w:cs="TT188t00"/>
          <w:color w:val="000000"/>
          <w:sz w:val="16"/>
          <w:szCs w:val="16"/>
        </w:rPr>
        <w:t xml:space="preserve"> du candidat</w:t>
      </w:r>
    </w:p>
    <w:p w:rsidR="00A70584" w:rsidRDefault="005E1A31" w:rsidP="005E1A31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16"/>
          <w:szCs w:val="16"/>
        </w:rPr>
      </w:pPr>
      <w:r>
        <w:rPr>
          <w:rFonts w:ascii="TT188t00" w:hAnsi="TT188t00" w:cs="TT188t00"/>
          <w:color w:val="000000"/>
          <w:sz w:val="16"/>
          <w:szCs w:val="16"/>
        </w:rPr>
        <w:t>2</w:t>
      </w:r>
      <w:r w:rsidR="00A70584">
        <w:rPr>
          <w:rFonts w:ascii="TT188t00" w:hAnsi="TT188t00" w:cs="TT188t00"/>
          <w:color w:val="000000"/>
          <w:sz w:val="16"/>
          <w:szCs w:val="16"/>
        </w:rPr>
        <w:t xml:space="preserve">. Une copie </w:t>
      </w:r>
      <w:r>
        <w:rPr>
          <w:rFonts w:ascii="TT18Bt00" w:hAnsi="TT18Bt00" w:cs="TT18Bt00"/>
          <w:color w:val="000000"/>
          <w:sz w:val="16"/>
          <w:szCs w:val="16"/>
        </w:rPr>
        <w:t>certifiée conforme</w:t>
      </w:r>
      <w:r w:rsidR="00A70584">
        <w:rPr>
          <w:rFonts w:ascii="TT18Bt00" w:hAnsi="TT18Bt00" w:cs="TT18Bt00"/>
          <w:color w:val="000000"/>
          <w:sz w:val="16"/>
          <w:szCs w:val="16"/>
        </w:rPr>
        <w:t xml:space="preserve"> </w:t>
      </w:r>
      <w:r w:rsidR="00A70584">
        <w:rPr>
          <w:rFonts w:ascii="TT188t00" w:hAnsi="TT188t00" w:cs="TT188t00"/>
          <w:color w:val="000000"/>
          <w:sz w:val="16"/>
          <w:szCs w:val="16"/>
        </w:rPr>
        <w:t>du diplôme d</w:t>
      </w:r>
      <w:r>
        <w:rPr>
          <w:rFonts w:ascii="TT188t00" w:hAnsi="TT188t00" w:cs="TT188t00"/>
          <w:color w:val="000000"/>
          <w:sz w:val="16"/>
          <w:szCs w:val="16"/>
        </w:rPr>
        <w:t>u</w:t>
      </w:r>
      <w:r w:rsidR="00066B1A">
        <w:rPr>
          <w:rFonts w:ascii="TT188t00" w:hAnsi="TT188t00" w:cs="TT188t00"/>
          <w:color w:val="000000"/>
          <w:sz w:val="16"/>
          <w:szCs w:val="16"/>
        </w:rPr>
        <w:t xml:space="preserve"> Baccalauréat</w:t>
      </w:r>
    </w:p>
    <w:p w:rsidR="005E1A31" w:rsidRDefault="005E1A31" w:rsidP="005E1A31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16"/>
          <w:szCs w:val="16"/>
        </w:rPr>
      </w:pPr>
      <w:r>
        <w:rPr>
          <w:rFonts w:ascii="TT188t00" w:hAnsi="TT188t00" w:cs="TT188t00"/>
          <w:color w:val="000000"/>
          <w:sz w:val="16"/>
          <w:szCs w:val="16"/>
        </w:rPr>
        <w:t>3</w:t>
      </w:r>
      <w:r w:rsidR="00A70584">
        <w:rPr>
          <w:rFonts w:ascii="TT188t00" w:hAnsi="TT188t00" w:cs="TT188t00"/>
          <w:color w:val="000000"/>
          <w:sz w:val="16"/>
          <w:szCs w:val="16"/>
        </w:rPr>
        <w:t xml:space="preserve">. </w:t>
      </w:r>
      <w:r>
        <w:rPr>
          <w:rFonts w:ascii="TT188t00" w:hAnsi="TT188t00" w:cs="TT188t00"/>
          <w:color w:val="000000"/>
          <w:sz w:val="16"/>
          <w:szCs w:val="16"/>
        </w:rPr>
        <w:t>Les</w:t>
      </w:r>
      <w:r w:rsidR="00A70584">
        <w:rPr>
          <w:rFonts w:ascii="TT188t00" w:hAnsi="TT188t00" w:cs="TT188t00"/>
          <w:color w:val="000000"/>
          <w:sz w:val="16"/>
          <w:szCs w:val="16"/>
        </w:rPr>
        <w:t xml:space="preserve"> copie</w:t>
      </w:r>
      <w:r>
        <w:rPr>
          <w:rFonts w:ascii="TT188t00" w:hAnsi="TT188t00" w:cs="TT188t00"/>
          <w:color w:val="000000"/>
          <w:sz w:val="16"/>
          <w:szCs w:val="16"/>
        </w:rPr>
        <w:t>s des diplômes du 1</w:t>
      </w:r>
      <w:r w:rsidRPr="005E1A31">
        <w:rPr>
          <w:rFonts w:ascii="TT188t00" w:hAnsi="TT188t00" w:cs="TT188t00"/>
          <w:color w:val="000000"/>
          <w:sz w:val="16"/>
          <w:szCs w:val="16"/>
          <w:vertAlign w:val="superscript"/>
        </w:rPr>
        <w:t>er</w:t>
      </w:r>
      <w:r>
        <w:rPr>
          <w:rFonts w:ascii="TT188t00" w:hAnsi="TT188t00" w:cs="TT188t00"/>
          <w:color w:val="000000"/>
          <w:sz w:val="16"/>
          <w:szCs w:val="16"/>
        </w:rPr>
        <w:t xml:space="preserve"> et 2</w:t>
      </w:r>
      <w:r w:rsidRPr="005E1A31">
        <w:rPr>
          <w:rFonts w:ascii="TT188t00" w:hAnsi="TT188t00" w:cs="TT188t00"/>
          <w:color w:val="000000"/>
          <w:sz w:val="16"/>
          <w:szCs w:val="16"/>
          <w:vertAlign w:val="superscript"/>
        </w:rPr>
        <w:t>ème</w:t>
      </w:r>
      <w:r>
        <w:rPr>
          <w:rFonts w:ascii="TT188t00" w:hAnsi="TT188t00" w:cs="TT188t00"/>
          <w:color w:val="000000"/>
          <w:sz w:val="16"/>
          <w:szCs w:val="16"/>
        </w:rPr>
        <w:t xml:space="preserve"> Cycle (Licence &amp; Master)</w:t>
      </w:r>
    </w:p>
    <w:p w:rsidR="005E1A31" w:rsidRDefault="005E1A31" w:rsidP="005E1A31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16"/>
          <w:szCs w:val="16"/>
        </w:rPr>
      </w:pPr>
      <w:r>
        <w:rPr>
          <w:rFonts w:ascii="TT188t00" w:hAnsi="TT188t00" w:cs="TT188t00"/>
          <w:color w:val="000000"/>
          <w:sz w:val="16"/>
          <w:szCs w:val="16"/>
        </w:rPr>
        <w:t>4. Les copies des relevés de notes 1</w:t>
      </w:r>
      <w:r w:rsidRPr="005E1A31">
        <w:rPr>
          <w:rFonts w:ascii="TT188t00" w:hAnsi="TT188t00" w:cs="TT188t00"/>
          <w:color w:val="000000"/>
          <w:sz w:val="16"/>
          <w:szCs w:val="16"/>
          <w:vertAlign w:val="superscript"/>
        </w:rPr>
        <w:t>er</w:t>
      </w:r>
      <w:r>
        <w:rPr>
          <w:rFonts w:ascii="TT188t00" w:hAnsi="TT188t00" w:cs="TT188t00"/>
          <w:color w:val="000000"/>
          <w:sz w:val="16"/>
          <w:szCs w:val="16"/>
        </w:rPr>
        <w:t xml:space="preserve"> et 2</w:t>
      </w:r>
      <w:r w:rsidRPr="005E1A31">
        <w:rPr>
          <w:rFonts w:ascii="TT188t00" w:hAnsi="TT188t00" w:cs="TT188t00"/>
          <w:color w:val="000000"/>
          <w:sz w:val="16"/>
          <w:szCs w:val="16"/>
          <w:vertAlign w:val="superscript"/>
        </w:rPr>
        <w:t>ème</w:t>
      </w:r>
      <w:r>
        <w:rPr>
          <w:rFonts w:ascii="TT188t00" w:hAnsi="TT188t00" w:cs="TT188t00"/>
          <w:color w:val="000000"/>
          <w:sz w:val="16"/>
          <w:szCs w:val="16"/>
        </w:rPr>
        <w:t xml:space="preserve"> Cycle dûment authentifiées</w:t>
      </w:r>
    </w:p>
    <w:p w:rsidR="008634AC" w:rsidRDefault="005E1A31" w:rsidP="005E1A31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16"/>
          <w:szCs w:val="16"/>
        </w:rPr>
      </w:pPr>
      <w:r>
        <w:rPr>
          <w:rFonts w:ascii="TT188t00" w:hAnsi="TT188t00" w:cs="TT188t00"/>
          <w:color w:val="000000"/>
          <w:sz w:val="16"/>
          <w:szCs w:val="16"/>
        </w:rPr>
        <w:t>5. Copie de l’</w:t>
      </w:r>
      <w:r w:rsidR="008634AC">
        <w:rPr>
          <w:rFonts w:ascii="TT188t00" w:hAnsi="TT188t00" w:cs="TT188t00"/>
          <w:color w:val="000000"/>
          <w:sz w:val="16"/>
          <w:szCs w:val="16"/>
        </w:rPr>
        <w:t xml:space="preserve">Annexe </w:t>
      </w:r>
      <w:r>
        <w:rPr>
          <w:rFonts w:ascii="TT188t00" w:hAnsi="TT188t00" w:cs="TT188t00"/>
          <w:color w:val="000000"/>
          <w:sz w:val="16"/>
          <w:szCs w:val="16"/>
        </w:rPr>
        <w:t xml:space="preserve">descriptive </w:t>
      </w:r>
      <w:r w:rsidR="008634AC">
        <w:rPr>
          <w:rFonts w:ascii="TT188t00" w:hAnsi="TT188t00" w:cs="TT188t00"/>
          <w:color w:val="000000"/>
          <w:sz w:val="16"/>
          <w:szCs w:val="16"/>
        </w:rPr>
        <w:t>du diplôme de master</w:t>
      </w:r>
      <w:r w:rsidR="009B39AF">
        <w:rPr>
          <w:rFonts w:ascii="TT188t00" w:hAnsi="TT188t00" w:cs="TT188t00"/>
          <w:color w:val="000000"/>
          <w:sz w:val="16"/>
          <w:szCs w:val="16"/>
        </w:rPr>
        <w:t xml:space="preserve"> portant le classement du candidat par rapport à sa promotion</w:t>
      </w:r>
    </w:p>
    <w:p w:rsidR="00413BC7" w:rsidRDefault="005E1A31" w:rsidP="00A00336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16"/>
          <w:szCs w:val="16"/>
        </w:rPr>
      </w:pPr>
      <w:r>
        <w:rPr>
          <w:rFonts w:ascii="TT188t00" w:hAnsi="TT188t00" w:cs="TT188t00"/>
          <w:color w:val="000000"/>
          <w:sz w:val="16"/>
          <w:szCs w:val="16"/>
        </w:rPr>
        <w:t xml:space="preserve">6. Une autorisation de l’employeur </w:t>
      </w:r>
      <w:r w:rsidR="00B101C5">
        <w:rPr>
          <w:rFonts w:ascii="TT188t00" w:hAnsi="TT188t00" w:cs="TT188t00"/>
          <w:color w:val="000000"/>
          <w:sz w:val="16"/>
          <w:szCs w:val="16"/>
        </w:rPr>
        <w:t>pour les candidats salariés</w:t>
      </w:r>
    </w:p>
    <w:p w:rsidR="00B101C5" w:rsidRDefault="00B101C5" w:rsidP="00A00336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16"/>
          <w:szCs w:val="16"/>
        </w:rPr>
      </w:pPr>
      <w:r>
        <w:rPr>
          <w:rFonts w:ascii="TT188t00" w:hAnsi="TT188t00" w:cs="TT188t00"/>
          <w:color w:val="000000"/>
          <w:sz w:val="16"/>
          <w:szCs w:val="16"/>
        </w:rPr>
        <w:t>7. Une enveloppe timbrée libellée à l’adresse du candidat</w:t>
      </w:r>
    </w:p>
    <w:p w:rsidR="00B101C5" w:rsidRDefault="00B101C5" w:rsidP="00A00336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  <w:sz w:val="16"/>
          <w:szCs w:val="16"/>
        </w:rPr>
      </w:pPr>
    </w:p>
    <w:p w:rsidR="00413BC7" w:rsidRDefault="00413BC7" w:rsidP="00413BC7">
      <w:pPr>
        <w:autoSpaceDE w:val="0"/>
        <w:autoSpaceDN w:val="0"/>
        <w:adjustRightInd w:val="0"/>
        <w:spacing w:after="0" w:line="240" w:lineRule="auto"/>
        <w:jc w:val="center"/>
        <w:rPr>
          <w:rFonts w:ascii="TT188t00" w:hAnsi="TT188t00" w:cs="TT188t00"/>
          <w:b/>
          <w:bCs/>
          <w:color w:val="000000"/>
          <w:sz w:val="16"/>
          <w:szCs w:val="16"/>
        </w:rPr>
      </w:pPr>
    </w:p>
    <w:p w:rsidR="00A00336" w:rsidRPr="00413BC7" w:rsidRDefault="00A70584" w:rsidP="007D5EAE">
      <w:pPr>
        <w:autoSpaceDE w:val="0"/>
        <w:autoSpaceDN w:val="0"/>
        <w:adjustRightInd w:val="0"/>
        <w:spacing w:after="0" w:line="240" w:lineRule="auto"/>
        <w:jc w:val="center"/>
        <w:rPr>
          <w:rFonts w:ascii="TT188t00" w:hAnsi="TT188t00" w:cs="TT188t00"/>
          <w:b/>
          <w:bCs/>
          <w:color w:val="000000"/>
          <w:sz w:val="16"/>
          <w:szCs w:val="16"/>
        </w:rPr>
      </w:pPr>
      <w:r w:rsidRPr="00413BC7">
        <w:rPr>
          <w:rFonts w:ascii="TT188t00" w:hAnsi="TT188t00" w:cs="TT188t00"/>
          <w:b/>
          <w:bCs/>
          <w:color w:val="000000"/>
          <w:sz w:val="16"/>
          <w:szCs w:val="16"/>
        </w:rPr>
        <w:t>Les dossiers de candidature doivent être déposés</w:t>
      </w:r>
      <w:r w:rsidR="00A00336" w:rsidRPr="00413BC7">
        <w:rPr>
          <w:rFonts w:ascii="TT188t00" w:hAnsi="TT188t00" w:cs="TT188t00"/>
          <w:b/>
          <w:bCs/>
          <w:color w:val="000000"/>
          <w:sz w:val="16"/>
          <w:szCs w:val="16"/>
        </w:rPr>
        <w:t xml:space="preserve"> à l’adresse suivante </w:t>
      </w:r>
      <w:r w:rsidR="00846092">
        <w:rPr>
          <w:rFonts w:ascii="TT188t00" w:hAnsi="TT188t00" w:cs="TT188t00"/>
          <w:b/>
          <w:bCs/>
          <w:color w:val="000000"/>
          <w:sz w:val="16"/>
          <w:szCs w:val="16"/>
        </w:rPr>
        <w:t xml:space="preserve">avant le </w:t>
      </w:r>
      <w:r w:rsidR="00CB74C7">
        <w:rPr>
          <w:rFonts w:ascii="TT188t00" w:hAnsi="TT188t00" w:cs="TT188t00"/>
          <w:b/>
          <w:bCs/>
          <w:color w:val="000000"/>
          <w:sz w:val="16"/>
          <w:szCs w:val="16"/>
        </w:rPr>
        <w:t>2</w:t>
      </w:r>
      <w:r w:rsidR="007D5EAE">
        <w:rPr>
          <w:rFonts w:ascii="TT188t00" w:hAnsi="TT188t00" w:cs="TT188t00"/>
          <w:b/>
          <w:bCs/>
          <w:color w:val="000000"/>
          <w:sz w:val="16"/>
          <w:szCs w:val="16"/>
        </w:rPr>
        <w:t>2</w:t>
      </w:r>
      <w:r w:rsidR="00846092">
        <w:rPr>
          <w:rFonts w:ascii="TT188t00" w:hAnsi="TT188t00" w:cs="TT188t00"/>
          <w:b/>
          <w:bCs/>
          <w:color w:val="000000"/>
          <w:sz w:val="16"/>
          <w:szCs w:val="16"/>
        </w:rPr>
        <w:t>/1</w:t>
      </w:r>
      <w:r w:rsidR="00B101C5">
        <w:rPr>
          <w:rFonts w:ascii="TT188t00" w:hAnsi="TT188t00" w:cs="TT188t00"/>
          <w:b/>
          <w:bCs/>
          <w:color w:val="000000"/>
          <w:sz w:val="16"/>
          <w:szCs w:val="16"/>
        </w:rPr>
        <w:t>1</w:t>
      </w:r>
      <w:r w:rsidR="00846092">
        <w:rPr>
          <w:rFonts w:ascii="TT188t00" w:hAnsi="TT188t00" w:cs="TT188t00"/>
          <w:b/>
          <w:bCs/>
          <w:color w:val="000000"/>
          <w:sz w:val="16"/>
          <w:szCs w:val="16"/>
        </w:rPr>
        <w:t xml:space="preserve">/2012 </w:t>
      </w:r>
      <w:r w:rsidR="00A00336" w:rsidRPr="00413BC7">
        <w:rPr>
          <w:rFonts w:ascii="TT188t00" w:hAnsi="TT188t00" w:cs="TT188t00"/>
          <w:b/>
          <w:bCs/>
          <w:color w:val="000000"/>
          <w:sz w:val="16"/>
          <w:szCs w:val="16"/>
        </w:rPr>
        <w:t>:</w:t>
      </w:r>
    </w:p>
    <w:p w:rsidR="00A00336" w:rsidRPr="00D470B4" w:rsidRDefault="00B275B9" w:rsidP="00413BC7">
      <w:pPr>
        <w:autoSpaceDE w:val="0"/>
        <w:autoSpaceDN w:val="0"/>
        <w:adjustRightInd w:val="0"/>
        <w:spacing w:after="0" w:line="240" w:lineRule="auto"/>
        <w:jc w:val="center"/>
        <w:rPr>
          <w:rFonts w:ascii="TT188t00" w:hAnsi="TT188t00" w:cs="TT188t00"/>
          <w:color w:val="000000"/>
          <w:sz w:val="20"/>
          <w:szCs w:val="20"/>
        </w:rPr>
      </w:pPr>
      <w:r w:rsidRPr="00D470B4">
        <w:rPr>
          <w:rFonts w:ascii="TT188t00" w:hAnsi="TT188t00" w:cs="TT188t00"/>
          <w:color w:val="000000"/>
          <w:sz w:val="20"/>
          <w:szCs w:val="20"/>
        </w:rPr>
        <w:t>Vice Doyen cha</w:t>
      </w:r>
      <w:r w:rsidR="00A00336" w:rsidRPr="00D470B4">
        <w:rPr>
          <w:rFonts w:ascii="TT188t00" w:hAnsi="TT188t00" w:cs="TT188t00"/>
          <w:color w:val="000000"/>
          <w:sz w:val="20"/>
          <w:szCs w:val="20"/>
        </w:rPr>
        <w:t>rgé de la post-graduation,</w:t>
      </w:r>
    </w:p>
    <w:p w:rsidR="00A70584" w:rsidRPr="00D470B4" w:rsidRDefault="00A70584" w:rsidP="00066B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color w:val="000000"/>
          <w:sz w:val="20"/>
          <w:szCs w:val="20"/>
        </w:rPr>
      </w:pPr>
      <w:r w:rsidRPr="00D470B4">
        <w:rPr>
          <w:rFonts w:ascii="TT188t00" w:hAnsi="TT188t00" w:cs="TT188t00"/>
          <w:color w:val="000000"/>
          <w:sz w:val="20"/>
          <w:szCs w:val="20"/>
        </w:rPr>
        <w:t>Faculté de</w:t>
      </w:r>
      <w:r w:rsidR="00A00336" w:rsidRPr="00D470B4">
        <w:rPr>
          <w:rFonts w:ascii="TT188t00" w:hAnsi="TT188t00" w:cs="TT188t00"/>
          <w:color w:val="000000"/>
          <w:sz w:val="20"/>
          <w:szCs w:val="20"/>
        </w:rPr>
        <w:t xml:space="preserve">s </w:t>
      </w:r>
      <w:r w:rsidR="00066B1A">
        <w:rPr>
          <w:rFonts w:ascii="TT188t00" w:hAnsi="TT188t00" w:cs="TT188t00"/>
          <w:color w:val="000000"/>
          <w:sz w:val="20"/>
          <w:szCs w:val="20"/>
        </w:rPr>
        <w:t>S</w:t>
      </w:r>
      <w:r w:rsidR="00A00336" w:rsidRPr="00D470B4">
        <w:rPr>
          <w:rFonts w:ascii="TT188t00" w:hAnsi="TT188t00" w:cs="TT188t00"/>
          <w:color w:val="000000"/>
          <w:sz w:val="20"/>
          <w:szCs w:val="20"/>
        </w:rPr>
        <w:t xml:space="preserve">ciences et de la </w:t>
      </w:r>
      <w:r w:rsidR="00066B1A">
        <w:rPr>
          <w:rFonts w:ascii="TT188t00" w:hAnsi="TT188t00" w:cs="TT188t00"/>
          <w:color w:val="000000"/>
          <w:sz w:val="20"/>
          <w:szCs w:val="20"/>
        </w:rPr>
        <w:t>T</w:t>
      </w:r>
      <w:r w:rsidR="00A00336" w:rsidRPr="00D470B4">
        <w:rPr>
          <w:rFonts w:ascii="TT188t00" w:hAnsi="TT188t00" w:cs="TT188t00"/>
          <w:color w:val="000000"/>
          <w:sz w:val="20"/>
          <w:szCs w:val="20"/>
        </w:rPr>
        <w:t xml:space="preserve">echnologie et Sciences de la </w:t>
      </w:r>
      <w:r w:rsidR="00066B1A">
        <w:rPr>
          <w:rFonts w:ascii="TT188t00" w:hAnsi="TT188t00" w:cs="TT188t00"/>
          <w:color w:val="000000"/>
          <w:sz w:val="20"/>
          <w:szCs w:val="20"/>
        </w:rPr>
        <w:t>M</w:t>
      </w:r>
      <w:r w:rsidR="00A00336" w:rsidRPr="00D470B4">
        <w:rPr>
          <w:rFonts w:ascii="TT188t00" w:hAnsi="TT188t00" w:cs="TT188t00"/>
          <w:color w:val="000000"/>
          <w:sz w:val="20"/>
          <w:szCs w:val="20"/>
        </w:rPr>
        <w:t>atière</w:t>
      </w:r>
    </w:p>
    <w:p w:rsidR="00A00336" w:rsidRDefault="00A00336" w:rsidP="00413BC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color w:val="000000"/>
          <w:sz w:val="16"/>
          <w:szCs w:val="16"/>
        </w:rPr>
      </w:pPr>
      <w:r>
        <w:rPr>
          <w:rFonts w:ascii="Verdana" w:hAnsi="Verdana" w:cs="Times-Roman"/>
          <w:color w:val="000000"/>
          <w:sz w:val="16"/>
          <w:szCs w:val="16"/>
        </w:rPr>
        <w:t>Université Ib</w:t>
      </w:r>
      <w:r w:rsidR="00413BC7">
        <w:rPr>
          <w:rFonts w:ascii="Verdana" w:hAnsi="Verdana" w:cs="Times-Roman"/>
          <w:color w:val="000000"/>
          <w:sz w:val="16"/>
          <w:szCs w:val="16"/>
        </w:rPr>
        <w:t>n</w:t>
      </w:r>
      <w:r>
        <w:rPr>
          <w:rFonts w:ascii="Verdana" w:hAnsi="Verdana" w:cs="Times-Roman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Times-Roman"/>
          <w:color w:val="000000"/>
          <w:sz w:val="16"/>
          <w:szCs w:val="16"/>
        </w:rPr>
        <w:t>Khaldoun</w:t>
      </w:r>
      <w:proofErr w:type="spellEnd"/>
      <w:r w:rsidR="00413BC7">
        <w:rPr>
          <w:rFonts w:ascii="Verdana" w:hAnsi="Verdana" w:cs="Times-Roman"/>
          <w:color w:val="000000"/>
          <w:sz w:val="16"/>
          <w:szCs w:val="16"/>
        </w:rPr>
        <w:t xml:space="preserve"> de Tiaret</w:t>
      </w:r>
    </w:p>
    <w:p w:rsidR="00A00336" w:rsidRDefault="00A00336" w:rsidP="00413BC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color w:val="000000"/>
          <w:sz w:val="16"/>
          <w:szCs w:val="16"/>
        </w:rPr>
      </w:pPr>
      <w:r>
        <w:rPr>
          <w:rFonts w:ascii="Verdana" w:hAnsi="Verdana" w:cs="Times-Roman"/>
          <w:color w:val="000000"/>
          <w:sz w:val="16"/>
          <w:szCs w:val="16"/>
        </w:rPr>
        <w:t xml:space="preserve">BP 78, </w:t>
      </w:r>
      <w:proofErr w:type="spellStart"/>
      <w:r>
        <w:rPr>
          <w:rFonts w:ascii="Verdana" w:hAnsi="Verdana" w:cs="Times-Roman"/>
          <w:color w:val="000000"/>
          <w:sz w:val="16"/>
          <w:szCs w:val="16"/>
        </w:rPr>
        <w:t>Zaaroura</w:t>
      </w:r>
      <w:proofErr w:type="spellEnd"/>
      <w:r>
        <w:rPr>
          <w:rFonts w:ascii="Verdana" w:hAnsi="Verdana" w:cs="Times-Roman"/>
          <w:color w:val="000000"/>
          <w:sz w:val="16"/>
          <w:szCs w:val="16"/>
        </w:rPr>
        <w:t xml:space="preserve"> 14000, Tiaret</w:t>
      </w:r>
    </w:p>
    <w:p w:rsidR="00E47417" w:rsidRPr="007B5262" w:rsidRDefault="00E47417" w:rsidP="00CB74C7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b/>
          <w:bCs/>
          <w:i/>
          <w:iCs/>
          <w:color w:val="000000"/>
          <w:sz w:val="16"/>
          <w:szCs w:val="16"/>
        </w:rPr>
      </w:pPr>
      <w:r>
        <w:rPr>
          <w:rFonts w:ascii="Verdana" w:hAnsi="Verdana" w:cs="Times-Roman"/>
          <w:b/>
          <w:bCs/>
          <w:i/>
          <w:iCs/>
          <w:color w:val="000000"/>
          <w:sz w:val="16"/>
          <w:szCs w:val="16"/>
        </w:rPr>
        <w:t xml:space="preserve">(*) </w:t>
      </w:r>
      <w:r w:rsidRPr="007B5262">
        <w:rPr>
          <w:rFonts w:ascii="Verdana" w:hAnsi="Verdana" w:cs="Times-Roman"/>
          <w:b/>
          <w:bCs/>
          <w:i/>
          <w:iCs/>
          <w:color w:val="000000"/>
          <w:sz w:val="16"/>
          <w:szCs w:val="16"/>
        </w:rPr>
        <w:t xml:space="preserve">La liste des candidats </w:t>
      </w:r>
      <w:r w:rsidR="00D37922">
        <w:rPr>
          <w:rFonts w:ascii="Verdana" w:hAnsi="Verdana" w:cs="Times-Roman"/>
          <w:b/>
          <w:bCs/>
          <w:i/>
          <w:iCs/>
          <w:color w:val="000000"/>
          <w:sz w:val="16"/>
          <w:szCs w:val="16"/>
        </w:rPr>
        <w:t>prés</w:t>
      </w:r>
      <w:r w:rsidR="00D37922" w:rsidRPr="007B5262">
        <w:rPr>
          <w:rFonts w:ascii="Verdana" w:hAnsi="Verdana" w:cs="Times-Roman"/>
          <w:b/>
          <w:bCs/>
          <w:i/>
          <w:iCs/>
          <w:color w:val="000000"/>
          <w:sz w:val="16"/>
          <w:szCs w:val="16"/>
        </w:rPr>
        <w:t>électionnés</w:t>
      </w:r>
      <w:r w:rsidRPr="007B5262">
        <w:rPr>
          <w:rFonts w:ascii="Verdana" w:hAnsi="Verdana" w:cs="Times-Roman"/>
          <w:b/>
          <w:bCs/>
          <w:i/>
          <w:iCs/>
          <w:color w:val="000000"/>
          <w:sz w:val="16"/>
          <w:szCs w:val="16"/>
        </w:rPr>
        <w:t xml:space="preserve"> pour le concours du 2</w:t>
      </w:r>
      <w:r w:rsidR="00CB74C7">
        <w:rPr>
          <w:rFonts w:ascii="Verdana" w:hAnsi="Verdana" w:cs="Times-Roman"/>
          <w:b/>
          <w:bCs/>
          <w:i/>
          <w:iCs/>
          <w:color w:val="000000"/>
          <w:sz w:val="16"/>
          <w:szCs w:val="16"/>
        </w:rPr>
        <w:t>6</w:t>
      </w:r>
      <w:r w:rsidRPr="007B5262">
        <w:rPr>
          <w:rFonts w:ascii="Verdana" w:hAnsi="Verdana" w:cs="Times-Roman"/>
          <w:b/>
          <w:bCs/>
          <w:i/>
          <w:iCs/>
          <w:color w:val="000000"/>
          <w:sz w:val="16"/>
          <w:szCs w:val="16"/>
        </w:rPr>
        <w:t xml:space="preserve">/11/2012  sera </w:t>
      </w:r>
      <w:r w:rsidR="003C0F8E" w:rsidRPr="007B5262">
        <w:rPr>
          <w:rFonts w:ascii="Verdana" w:hAnsi="Verdana" w:cs="Times-Roman"/>
          <w:b/>
          <w:bCs/>
          <w:i/>
          <w:iCs/>
          <w:color w:val="000000"/>
          <w:sz w:val="16"/>
          <w:szCs w:val="16"/>
        </w:rPr>
        <w:t>publiée</w:t>
      </w:r>
      <w:r w:rsidRPr="007B5262">
        <w:rPr>
          <w:rFonts w:ascii="Verdana" w:hAnsi="Verdana" w:cs="Times-Roman"/>
          <w:b/>
          <w:bCs/>
          <w:i/>
          <w:iCs/>
          <w:color w:val="000000"/>
          <w:sz w:val="16"/>
          <w:szCs w:val="16"/>
        </w:rPr>
        <w:t xml:space="preserve"> sur le site de</w:t>
      </w:r>
      <w:r w:rsidR="00D37922">
        <w:rPr>
          <w:rFonts w:ascii="Verdana" w:hAnsi="Verdana" w:cs="Times-Roman"/>
          <w:b/>
          <w:bCs/>
          <w:i/>
          <w:iCs/>
          <w:color w:val="000000"/>
          <w:sz w:val="16"/>
          <w:szCs w:val="16"/>
        </w:rPr>
        <w:t xml:space="preserve"> l’université Ibn </w:t>
      </w:r>
      <w:proofErr w:type="spellStart"/>
      <w:r w:rsidR="00D37922">
        <w:rPr>
          <w:rFonts w:ascii="Verdana" w:hAnsi="Verdana" w:cs="Times-Roman"/>
          <w:b/>
          <w:bCs/>
          <w:i/>
          <w:iCs/>
          <w:color w:val="000000"/>
          <w:sz w:val="16"/>
          <w:szCs w:val="16"/>
        </w:rPr>
        <w:t>Khaldoun</w:t>
      </w:r>
      <w:proofErr w:type="spellEnd"/>
      <w:r w:rsidR="00D37922">
        <w:rPr>
          <w:rFonts w:ascii="Verdana" w:hAnsi="Verdana" w:cs="Times-Roman"/>
          <w:b/>
          <w:bCs/>
          <w:i/>
          <w:iCs/>
          <w:color w:val="000000"/>
          <w:sz w:val="16"/>
          <w:szCs w:val="16"/>
        </w:rPr>
        <w:t xml:space="preserve"> de Tiaret www.uni</w:t>
      </w:r>
      <w:r w:rsidRPr="007B5262">
        <w:rPr>
          <w:rFonts w:ascii="Verdana" w:hAnsi="Verdana" w:cs="Times-Roman"/>
          <w:b/>
          <w:bCs/>
          <w:i/>
          <w:iCs/>
          <w:color w:val="000000"/>
          <w:sz w:val="16"/>
          <w:szCs w:val="16"/>
        </w:rPr>
        <w:t>v-tiaret.dz</w:t>
      </w:r>
    </w:p>
    <w:p w:rsidR="00E47417" w:rsidRDefault="00E47417" w:rsidP="00413BC7">
      <w:pPr>
        <w:autoSpaceDE w:val="0"/>
        <w:autoSpaceDN w:val="0"/>
        <w:adjustRightInd w:val="0"/>
        <w:spacing w:after="0" w:line="240" w:lineRule="auto"/>
        <w:jc w:val="center"/>
        <w:rPr>
          <w:rFonts w:ascii="TT188t00" w:hAnsi="TT188t00" w:cs="TT188t00"/>
          <w:color w:val="000000"/>
          <w:sz w:val="16"/>
          <w:szCs w:val="16"/>
        </w:rPr>
      </w:pPr>
    </w:p>
    <w:sectPr w:rsidR="00E47417" w:rsidSect="00731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E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18B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7271"/>
    <w:multiLevelType w:val="hybridMultilevel"/>
    <w:tmpl w:val="EF0E706E"/>
    <w:lvl w:ilvl="0" w:tplc="029468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76B26"/>
    <w:multiLevelType w:val="hybridMultilevel"/>
    <w:tmpl w:val="33EC4674"/>
    <w:lvl w:ilvl="0" w:tplc="343E7A52"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B5645"/>
    <w:multiLevelType w:val="hybridMultilevel"/>
    <w:tmpl w:val="C8B2C72A"/>
    <w:lvl w:ilvl="0" w:tplc="59A22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D5891"/>
    <w:multiLevelType w:val="hybridMultilevel"/>
    <w:tmpl w:val="6866895E"/>
    <w:lvl w:ilvl="0" w:tplc="07EE7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469F"/>
    <w:multiLevelType w:val="hybridMultilevel"/>
    <w:tmpl w:val="A43AC1A0"/>
    <w:lvl w:ilvl="0" w:tplc="A2CE68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072BC"/>
    <w:multiLevelType w:val="hybridMultilevel"/>
    <w:tmpl w:val="2438DB9A"/>
    <w:lvl w:ilvl="0" w:tplc="FB6850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0584"/>
    <w:rsid w:val="00016781"/>
    <w:rsid w:val="00055D80"/>
    <w:rsid w:val="00066B1A"/>
    <w:rsid w:val="000A2B55"/>
    <w:rsid w:val="0016449D"/>
    <w:rsid w:val="00195487"/>
    <w:rsid w:val="001C4AFB"/>
    <w:rsid w:val="0024046D"/>
    <w:rsid w:val="00251CAB"/>
    <w:rsid w:val="002A67F0"/>
    <w:rsid w:val="002C1F09"/>
    <w:rsid w:val="00363D59"/>
    <w:rsid w:val="003972DD"/>
    <w:rsid w:val="003C0F8E"/>
    <w:rsid w:val="003F7A72"/>
    <w:rsid w:val="00413BC7"/>
    <w:rsid w:val="00467819"/>
    <w:rsid w:val="00470CF4"/>
    <w:rsid w:val="004D2C93"/>
    <w:rsid w:val="004F3ED2"/>
    <w:rsid w:val="005E1A31"/>
    <w:rsid w:val="006921E2"/>
    <w:rsid w:val="006977C9"/>
    <w:rsid w:val="00703E6E"/>
    <w:rsid w:val="007310E9"/>
    <w:rsid w:val="00774651"/>
    <w:rsid w:val="007A3B21"/>
    <w:rsid w:val="007A7E69"/>
    <w:rsid w:val="007D5EAE"/>
    <w:rsid w:val="00811CC5"/>
    <w:rsid w:val="00846092"/>
    <w:rsid w:val="008634AC"/>
    <w:rsid w:val="008D1D27"/>
    <w:rsid w:val="00914AE7"/>
    <w:rsid w:val="009B39AF"/>
    <w:rsid w:val="00A00336"/>
    <w:rsid w:val="00A70584"/>
    <w:rsid w:val="00B04463"/>
    <w:rsid w:val="00B101C5"/>
    <w:rsid w:val="00B155DF"/>
    <w:rsid w:val="00B275B9"/>
    <w:rsid w:val="00C5272D"/>
    <w:rsid w:val="00CB74C7"/>
    <w:rsid w:val="00D37922"/>
    <w:rsid w:val="00D430C0"/>
    <w:rsid w:val="00D470B4"/>
    <w:rsid w:val="00E47417"/>
    <w:rsid w:val="00E51894"/>
    <w:rsid w:val="00E664B3"/>
    <w:rsid w:val="00E76502"/>
    <w:rsid w:val="00F53C21"/>
    <w:rsid w:val="00FE09AE"/>
    <w:rsid w:val="00FE0F67"/>
    <w:rsid w:val="00FF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2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C1F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SCOLARITE</cp:lastModifiedBy>
  <cp:revision>3</cp:revision>
  <cp:lastPrinted>2012-11-06T15:53:00Z</cp:lastPrinted>
  <dcterms:created xsi:type="dcterms:W3CDTF">2012-11-06T15:56:00Z</dcterms:created>
  <dcterms:modified xsi:type="dcterms:W3CDTF">2012-11-06T16:07:00Z</dcterms:modified>
</cp:coreProperties>
</file>