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98" w:rsidRDefault="00124498" w:rsidP="00FA190C">
      <w:pPr>
        <w:spacing w:after="0"/>
        <w:ind w:hanging="284"/>
        <w:jc w:val="center"/>
        <w:rPr>
          <w:rFonts w:asciiTheme="majorHAnsi" w:eastAsia="Times New Roman" w:hAnsiTheme="majorHAnsi" w:cstheme="minorHAnsi" w:hint="cs"/>
          <w:b/>
          <w:bCs/>
          <w:sz w:val="26"/>
          <w:szCs w:val="26"/>
          <w:u w:val="single"/>
          <w:rtl/>
          <w:lang w:eastAsia="fr-FR"/>
        </w:rPr>
      </w:pPr>
    </w:p>
    <w:p w:rsidR="00FA190C" w:rsidRPr="00876F9A" w:rsidRDefault="00FA190C" w:rsidP="00FA190C">
      <w:pPr>
        <w:spacing w:after="0"/>
        <w:ind w:hanging="284"/>
        <w:jc w:val="center"/>
        <w:rPr>
          <w:rFonts w:asciiTheme="majorHAnsi" w:eastAsia="Times New Roman" w:hAnsiTheme="majorHAnsi" w:cstheme="minorHAnsi"/>
          <w:b/>
          <w:bCs/>
          <w:sz w:val="26"/>
          <w:szCs w:val="26"/>
          <w:u w:val="single"/>
          <w:lang w:eastAsia="fr-FR"/>
        </w:rPr>
      </w:pPr>
      <w:r w:rsidRPr="00876F9A">
        <w:rPr>
          <w:rFonts w:asciiTheme="majorHAnsi" w:eastAsia="Times New Roman" w:hAnsiTheme="majorHAnsi" w:cstheme="minorHAnsi"/>
          <w:b/>
          <w:bCs/>
          <w:sz w:val="26"/>
          <w:szCs w:val="26"/>
          <w:u w:val="single"/>
          <w:lang w:eastAsia="fr-FR"/>
        </w:rPr>
        <w:t>REPUBLIQUE ALGERIENNE DEMOCRATIQUE ET POPULAIRE</w:t>
      </w:r>
    </w:p>
    <w:p w:rsidR="00FA190C" w:rsidRDefault="00FA190C" w:rsidP="00FA190C">
      <w:pPr>
        <w:spacing w:after="0"/>
        <w:jc w:val="center"/>
        <w:rPr>
          <w:rFonts w:asciiTheme="majorHAnsi" w:eastAsia="Times New Roman" w:hAnsiTheme="majorHAnsi" w:cstheme="minorHAnsi"/>
          <w:sz w:val="26"/>
          <w:szCs w:val="26"/>
          <w:u w:val="single"/>
          <w:lang w:eastAsia="fr-FR"/>
        </w:rPr>
      </w:pPr>
      <w:r w:rsidRPr="00876F9A">
        <w:rPr>
          <w:rFonts w:asciiTheme="majorHAnsi" w:eastAsia="Times New Roman" w:hAnsiTheme="majorHAnsi" w:cstheme="minorHAnsi"/>
          <w:sz w:val="26"/>
          <w:szCs w:val="26"/>
          <w:u w:val="single"/>
          <w:lang w:eastAsia="fr-FR"/>
        </w:rPr>
        <w:t>Ministère de l’Enseignement Supérieur et de la Recherche Scientifique</w:t>
      </w:r>
    </w:p>
    <w:p w:rsidR="00FA190C" w:rsidRPr="004A7A45" w:rsidRDefault="00FA190C" w:rsidP="00FA190C">
      <w:pPr>
        <w:spacing w:after="0"/>
        <w:jc w:val="center"/>
        <w:rPr>
          <w:rFonts w:asciiTheme="majorHAnsi" w:eastAsia="Times New Roman" w:hAnsiTheme="majorHAnsi" w:cstheme="minorHAnsi"/>
          <w:sz w:val="10"/>
          <w:szCs w:val="10"/>
          <w:u w:val="single"/>
          <w:lang w:eastAsia="fr-FR"/>
        </w:rPr>
      </w:pPr>
    </w:p>
    <w:p w:rsidR="00FA190C" w:rsidRPr="00876F9A" w:rsidRDefault="00FA190C" w:rsidP="00FA190C">
      <w:pPr>
        <w:spacing w:after="0" w:line="240" w:lineRule="auto"/>
        <w:jc w:val="center"/>
        <w:rPr>
          <w:rFonts w:asciiTheme="majorHAnsi" w:eastAsia="Times New Roman" w:hAnsiTheme="majorHAnsi" w:cstheme="minorHAnsi"/>
          <w:sz w:val="26"/>
          <w:szCs w:val="26"/>
          <w:u w:val="single"/>
          <w:lang w:eastAsia="fr-FR"/>
        </w:rPr>
      </w:pPr>
      <w:r>
        <w:rPr>
          <w:rFonts w:asciiTheme="majorHAnsi" w:eastAsia="Times New Roman" w:hAnsiTheme="majorHAnsi" w:cstheme="minorHAnsi"/>
          <w:noProof/>
          <w:sz w:val="26"/>
          <w:szCs w:val="26"/>
          <w:u w:val="single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101600</wp:posOffset>
            </wp:positionV>
            <wp:extent cx="1487805" cy="593725"/>
            <wp:effectExtent l="19050" t="0" r="0" b="0"/>
            <wp:wrapNone/>
            <wp:docPr id="1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="Times New Roman" w:hAnsiTheme="majorHAnsi" w:cstheme="minorHAnsi"/>
          <w:noProof/>
          <w:sz w:val="26"/>
          <w:szCs w:val="26"/>
          <w:u w:val="single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-477520</wp:posOffset>
            </wp:positionH>
            <wp:positionV relativeFrom="paragraph">
              <wp:posOffset>101600</wp:posOffset>
            </wp:positionV>
            <wp:extent cx="1487805" cy="593725"/>
            <wp:effectExtent l="19050" t="0" r="0" b="0"/>
            <wp:wrapNone/>
            <wp:docPr id="2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F9A">
        <w:rPr>
          <w:rFonts w:asciiTheme="majorHAnsi" w:eastAsia="Times New Roman" w:hAnsiTheme="majorHAnsi" w:cstheme="minorHAnsi"/>
          <w:sz w:val="26"/>
          <w:szCs w:val="26"/>
          <w:u w:val="single"/>
          <w:lang w:eastAsia="fr-FR"/>
        </w:rPr>
        <w:t xml:space="preserve">Université Ibn </w:t>
      </w:r>
      <w:proofErr w:type="spellStart"/>
      <w:r w:rsidRPr="00876F9A">
        <w:rPr>
          <w:rFonts w:asciiTheme="majorHAnsi" w:eastAsia="Times New Roman" w:hAnsiTheme="majorHAnsi" w:cstheme="minorHAnsi"/>
          <w:sz w:val="26"/>
          <w:szCs w:val="26"/>
          <w:u w:val="single"/>
          <w:lang w:eastAsia="fr-FR"/>
        </w:rPr>
        <w:t>Khaldoun</w:t>
      </w:r>
      <w:proofErr w:type="spellEnd"/>
      <w:r w:rsidRPr="00876F9A">
        <w:rPr>
          <w:rFonts w:asciiTheme="majorHAnsi" w:eastAsia="Times New Roman" w:hAnsiTheme="majorHAnsi" w:cstheme="minorHAnsi"/>
          <w:sz w:val="26"/>
          <w:szCs w:val="26"/>
          <w:u w:val="single"/>
          <w:lang w:eastAsia="fr-FR"/>
        </w:rPr>
        <w:t xml:space="preserve"> de Tiaret</w:t>
      </w:r>
    </w:p>
    <w:p w:rsidR="00FA190C" w:rsidRPr="00876F9A" w:rsidRDefault="00FA190C" w:rsidP="00FA190C">
      <w:pPr>
        <w:spacing w:after="0" w:line="240" w:lineRule="auto"/>
        <w:jc w:val="center"/>
        <w:rPr>
          <w:rFonts w:asciiTheme="majorHAnsi" w:eastAsia="Times New Roman" w:hAnsiTheme="majorHAnsi" w:cstheme="minorHAnsi"/>
          <w:sz w:val="26"/>
          <w:szCs w:val="26"/>
          <w:u w:val="single"/>
          <w:lang w:eastAsia="fr-FR"/>
        </w:rPr>
      </w:pPr>
      <w:r w:rsidRPr="00876F9A">
        <w:rPr>
          <w:rFonts w:asciiTheme="majorHAnsi" w:eastAsia="Times New Roman" w:hAnsiTheme="majorHAnsi" w:cstheme="minorHAnsi"/>
          <w:sz w:val="26"/>
          <w:szCs w:val="26"/>
          <w:u w:val="single"/>
          <w:lang w:eastAsia="fr-FR"/>
        </w:rPr>
        <w:t>Faculté des sciences humaines et sociales</w:t>
      </w:r>
    </w:p>
    <w:p w:rsidR="00FA190C" w:rsidRPr="00761B1E" w:rsidRDefault="00FA190C" w:rsidP="00FA1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FA190C" w:rsidRPr="00761B1E" w:rsidRDefault="00FA190C" w:rsidP="00FA19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FA190C" w:rsidRPr="004A7A45" w:rsidRDefault="00FA190C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fr-FR"/>
        </w:rPr>
      </w:pPr>
      <w:r w:rsidRPr="004A7A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 xml:space="preserve">AVIS DE CONSULTATION N° </w:t>
      </w:r>
      <w:r w:rsidR="002E6D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02</w:t>
      </w:r>
      <w:r w:rsidRPr="004A7A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2017</w:t>
      </w:r>
    </w:p>
    <w:p w:rsidR="00FA190C" w:rsidRDefault="00FA190C" w:rsidP="00FA1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</w:p>
    <w:p w:rsidR="00713D79" w:rsidRPr="00761B1E" w:rsidRDefault="00713D79" w:rsidP="00FA1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D747BB" w:rsidRDefault="00FA190C" w:rsidP="00D747B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    </w:t>
      </w:r>
      <w:r w:rsidRPr="00761B1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La </w:t>
      </w:r>
      <w:r w:rsidRPr="004A7A45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Faculté des sciences humaines et sociales</w:t>
      </w:r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lance un avis de consultation pour :</w:t>
      </w:r>
    </w:p>
    <w:p w:rsidR="00D747BB" w:rsidRPr="00713D79" w:rsidRDefault="00D747BB" w:rsidP="00713D79">
      <w:pPr>
        <w:shd w:val="clear" w:color="auto" w:fill="D9D9D9" w:themeFill="background1" w:themeFillShade="D9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713D79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Maintenance et aménagement des locaux administratifs et pédagogique (22-18/01</w:t>
      </w:r>
      <w:r w:rsidRPr="00713D79">
        <w:rPr>
          <w:rFonts w:asciiTheme="majorBidi" w:eastAsia="Times New Roman" w:hAnsiTheme="majorBidi" w:cstheme="majorBidi" w:hint="cs"/>
          <w:b/>
          <w:bCs/>
          <w:sz w:val="26"/>
          <w:szCs w:val="26"/>
          <w:rtl/>
          <w:lang w:eastAsia="fr-FR"/>
        </w:rPr>
        <w:t>(</w:t>
      </w:r>
    </w:p>
    <w:p w:rsidR="00C01E77" w:rsidRPr="00713D79" w:rsidRDefault="00713D79" w:rsidP="00713D79">
      <w:pPr>
        <w:shd w:val="clear" w:color="auto" w:fill="D9D9D9" w:themeFill="background1" w:themeFillShade="D9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 w:hint="cs"/>
          <w:b/>
          <w:bCs/>
          <w:sz w:val="26"/>
          <w:szCs w:val="26"/>
          <w:rtl/>
          <w:lang w:eastAsia="fr-FR"/>
        </w:rPr>
        <w:t>-</w:t>
      </w:r>
      <w:r w:rsidR="00FA190C" w:rsidRPr="00713D79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Année</w:t>
      </w:r>
      <w:r w:rsidR="00C01E77" w:rsidRPr="00713D79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budgétaire </w:t>
      </w:r>
      <w:r w:rsidR="00E517E5" w:rsidRPr="00713D79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2017</w:t>
      </w:r>
      <w:r>
        <w:rPr>
          <w:rFonts w:asciiTheme="majorBidi" w:eastAsia="Times New Roman" w:hAnsiTheme="majorBidi" w:cstheme="majorBidi" w:hint="cs"/>
          <w:b/>
          <w:bCs/>
          <w:sz w:val="26"/>
          <w:szCs w:val="26"/>
          <w:rtl/>
          <w:lang w:eastAsia="fr-FR"/>
        </w:rPr>
        <w:t>-</w:t>
      </w:r>
    </w:p>
    <w:p w:rsidR="00C01E77" w:rsidRPr="00713D79" w:rsidRDefault="00C01E77" w:rsidP="00C01E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2D6065" w:rsidRPr="004A7A45" w:rsidRDefault="002D6065" w:rsidP="002D606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  </w:t>
      </w:r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 Les Fournisseurs </w:t>
      </w:r>
      <w:proofErr w:type="gramStart"/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>agrées</w:t>
      </w:r>
      <w:proofErr w:type="gramEnd"/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titulaires d’un registre de commerce lié à cette activité peuvent retirer le cahier des charges de consultation auprès du </w:t>
      </w:r>
      <w:r w:rsidRPr="00032443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service moyens généraux</w:t>
      </w:r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la  </w:t>
      </w:r>
      <w:r w:rsidRPr="004A7A45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Faculté des sciences humaines et sociales</w:t>
      </w:r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. </w:t>
      </w:r>
    </w:p>
    <w:p w:rsidR="002D6065" w:rsidRPr="004A7A45" w:rsidRDefault="002D6065" w:rsidP="002D606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2D6065" w:rsidRPr="004A7A45" w:rsidRDefault="002D6065" w:rsidP="002D606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    Le délai accordé aux soumissionnaires pour la préparation de leurs offres est fixé à huit (</w:t>
      </w:r>
      <w:r w:rsidRPr="004A7A45">
        <w:rPr>
          <w:rFonts w:ascii="Times New Roman" w:eastAsia="Times New Roman" w:hAnsi="Times New Roman" w:cs="Times New Roman"/>
          <w:sz w:val="26"/>
          <w:szCs w:val="26"/>
          <w:rtl/>
          <w:lang w:eastAsia="fr-FR"/>
        </w:rPr>
        <w:t>08</w:t>
      </w:r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>) jours à compter de la date du première affichage de l’avis de consultation dans le site web de la faculté et/ ou sur les appropriés (Rectorat).</w:t>
      </w:r>
    </w:p>
    <w:p w:rsidR="002D6065" w:rsidRDefault="002D6065" w:rsidP="002D606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rtl/>
          <w:lang w:eastAsia="fr-FR"/>
        </w:rPr>
      </w:pPr>
    </w:p>
    <w:p w:rsidR="00713D79" w:rsidRPr="004A7A45" w:rsidRDefault="00713D79" w:rsidP="002D606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2D6065" w:rsidRPr="004A7A45" w:rsidRDefault="002D6065" w:rsidP="00AE5E1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    La date de dépôt des offres est fixée au </w:t>
      </w:r>
      <w:r w:rsidR="00AE5E1C"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  <w:t>25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  <w:t>/04/2017</w:t>
      </w:r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correspondant au dernier jour du délai de préparation des offres de 08 heures à 1</w:t>
      </w:r>
      <w:r w:rsidRPr="004A7A45">
        <w:rPr>
          <w:rFonts w:ascii="Times New Roman" w:eastAsia="Times New Roman" w:hAnsi="Times New Roman" w:cs="Times New Roman" w:hint="cs"/>
          <w:sz w:val="26"/>
          <w:szCs w:val="26"/>
          <w:rtl/>
          <w:lang w:eastAsia="fr-FR"/>
        </w:rPr>
        <w:t>4</w:t>
      </w:r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heures. </w:t>
      </w:r>
    </w:p>
    <w:p w:rsidR="002D6065" w:rsidRDefault="002D6065" w:rsidP="002D606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rtl/>
          <w:lang w:eastAsia="fr-FR"/>
        </w:rPr>
      </w:pPr>
    </w:p>
    <w:p w:rsidR="00713D79" w:rsidRPr="004A7A45" w:rsidRDefault="00713D79" w:rsidP="002D606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2D6065" w:rsidRPr="004A7A45" w:rsidRDefault="002D6065" w:rsidP="002D606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    L’ouverture des plis se fera le même jour à 14 heures, au siège du secrétaire Général de la </w:t>
      </w:r>
      <w:r w:rsidRPr="004A7A45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Faculté des sciences humaines et sociales</w:t>
      </w:r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>. Les soumissionnaires sont cordialement invités à assister à la séance d’ouverture des plis techniques et financiers.</w:t>
      </w:r>
    </w:p>
    <w:p w:rsidR="002D6065" w:rsidRDefault="002D6065" w:rsidP="002D606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rtl/>
          <w:lang w:eastAsia="fr-FR"/>
        </w:rPr>
      </w:pPr>
    </w:p>
    <w:p w:rsidR="00713D79" w:rsidRPr="004A7A45" w:rsidRDefault="00713D79" w:rsidP="002D606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2D6065" w:rsidRPr="004A7A45" w:rsidRDefault="002D6065" w:rsidP="00D57D7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rtl/>
          <w:lang w:eastAsia="fr-FR"/>
        </w:rPr>
      </w:pPr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Les soumissionnaires resteront engagés par leurs offres pendant une période de 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quatre vingt dix</w:t>
      </w:r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 </w:t>
      </w:r>
      <w:proofErr w:type="gramStart"/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>(</w:t>
      </w:r>
      <w:r w:rsidR="00D57D78">
        <w:rPr>
          <w:rFonts w:ascii="Times New Roman" w:eastAsia="Times New Roman" w:hAnsi="Times New Roman" w:cs="Times New Roman" w:hint="cs"/>
          <w:sz w:val="26"/>
          <w:szCs w:val="26"/>
          <w:rtl/>
          <w:lang w:eastAsia="fr-FR"/>
        </w:rPr>
        <w:t xml:space="preserve"> 90</w:t>
      </w:r>
      <w:proofErr w:type="gramEnd"/>
      <w:r w:rsidRPr="004A7A45">
        <w:rPr>
          <w:rFonts w:ascii="Times New Roman" w:eastAsia="Times New Roman" w:hAnsi="Times New Roman" w:cs="Times New Roman"/>
          <w:sz w:val="26"/>
          <w:szCs w:val="26"/>
          <w:lang w:eastAsia="fr-FR"/>
        </w:rPr>
        <w:t>) jours à compter de la date du premier affichage du présent avis de consultation.</w:t>
      </w:r>
    </w:p>
    <w:p w:rsidR="002D6065" w:rsidRPr="004A7A45" w:rsidRDefault="002D6065" w:rsidP="002D6065">
      <w:pPr>
        <w:spacing w:after="0"/>
        <w:rPr>
          <w:rFonts w:ascii="Times New Roman" w:eastAsia="Times New Roman" w:hAnsi="Times New Roman" w:cs="Times New Roman"/>
          <w:sz w:val="26"/>
          <w:szCs w:val="26"/>
          <w:rtl/>
          <w:lang w:eastAsia="fr-FR"/>
        </w:rPr>
      </w:pPr>
    </w:p>
    <w:p w:rsidR="002D6065" w:rsidRPr="004A7A45" w:rsidRDefault="002D6065" w:rsidP="002D6065">
      <w:pPr>
        <w:spacing w:after="0"/>
        <w:rPr>
          <w:rFonts w:ascii="Times New Roman" w:eastAsia="Times New Roman" w:hAnsi="Times New Roman" w:cs="Times New Roman"/>
          <w:sz w:val="26"/>
          <w:szCs w:val="26"/>
          <w:rtl/>
          <w:lang w:eastAsia="fr-FR"/>
        </w:rPr>
      </w:pPr>
    </w:p>
    <w:p w:rsidR="002D6065" w:rsidRPr="004A7A45" w:rsidRDefault="002D6065" w:rsidP="002D6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                                                                               </w:t>
      </w:r>
      <w:r w:rsidRPr="004A7A4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>Le Doyen</w:t>
      </w:r>
    </w:p>
    <w:p w:rsidR="002D6065" w:rsidRPr="00761B1E" w:rsidRDefault="002D6065" w:rsidP="002D6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D6065" w:rsidRPr="00761B1E" w:rsidRDefault="002D6065" w:rsidP="002D6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D6065" w:rsidRDefault="002D6065" w:rsidP="002D6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1E77" w:rsidRDefault="00C01E77" w:rsidP="00C0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C01E77" w:rsidRDefault="00C01E77" w:rsidP="00C0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C01E77" w:rsidRDefault="00C01E77" w:rsidP="00C0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1E77" w:rsidRDefault="00C01E77" w:rsidP="00C0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1E77" w:rsidRPr="00556CB7" w:rsidRDefault="00C01E77" w:rsidP="00C0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F42F95" w:rsidRPr="004A7A45" w:rsidRDefault="00F42F95" w:rsidP="00F42F9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</w:pPr>
      <w:r w:rsidRPr="004A7A45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>الجمهوري</w:t>
      </w:r>
      <w:r w:rsidRPr="004A7A45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eastAsia="fr-FR" w:bidi="ar-DZ"/>
        </w:rPr>
        <w:t>ـــــــــــــــــ</w:t>
      </w:r>
      <w:r w:rsidRPr="004A7A45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>ة الجزائري</w:t>
      </w:r>
      <w:r w:rsidRPr="004A7A45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eastAsia="fr-FR" w:bidi="ar-DZ"/>
        </w:rPr>
        <w:t>ــــــــــــــــ</w:t>
      </w:r>
      <w:r w:rsidRPr="004A7A45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>ة الديمقراطي</w:t>
      </w:r>
      <w:r w:rsidRPr="004A7A45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eastAsia="fr-FR" w:bidi="ar-DZ"/>
        </w:rPr>
        <w:t>ـــــــــــــــــ</w:t>
      </w:r>
      <w:r w:rsidRPr="004A7A45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>ة الشعبي</w:t>
      </w:r>
      <w:r w:rsidRPr="004A7A45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eastAsia="fr-FR" w:bidi="ar-DZ"/>
        </w:rPr>
        <w:t>ـــــــــــــــــ</w:t>
      </w:r>
      <w:r w:rsidRPr="004A7A45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>ة</w:t>
      </w:r>
    </w:p>
    <w:p w:rsidR="00F42F95" w:rsidRPr="001432C9" w:rsidRDefault="00F42F95" w:rsidP="00F42F9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</w:pP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>وزارة التعلي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eastAsia="fr-FR" w:bidi="ar-DZ"/>
        </w:rPr>
        <w:t>ـــــ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>م العال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eastAsia="fr-FR" w:bidi="ar-DZ"/>
        </w:rPr>
        <w:t>ـــــــ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>ي والبح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eastAsia="fr-FR" w:bidi="ar-DZ"/>
        </w:rPr>
        <w:t>ــــــ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>ث العلم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eastAsia="fr-FR" w:bidi="ar-DZ"/>
        </w:rPr>
        <w:t>ـــــــ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>ي</w:t>
      </w:r>
    </w:p>
    <w:p w:rsidR="00F42F95" w:rsidRPr="001432C9" w:rsidRDefault="00F42F95" w:rsidP="00F42F9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</w:pPr>
      <w:r w:rsidRPr="003B106C">
        <w:rPr>
          <w:rFonts w:ascii="Sakkal Majalla" w:eastAsia="Times New Roman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4547546</wp:posOffset>
            </wp:positionH>
            <wp:positionV relativeFrom="paragraph">
              <wp:posOffset>-5113</wp:posOffset>
            </wp:positionV>
            <wp:extent cx="1489117" cy="593767"/>
            <wp:effectExtent l="19050" t="0" r="0" b="0"/>
            <wp:wrapNone/>
            <wp:docPr id="3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117" cy="59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eastAsia="Times New Roman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-5715</wp:posOffset>
            </wp:positionV>
            <wp:extent cx="1487805" cy="593725"/>
            <wp:effectExtent l="19050" t="0" r="0" b="0"/>
            <wp:wrapNone/>
            <wp:docPr id="4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>جامعة ابن خلدون تيارت</w:t>
      </w:r>
    </w:p>
    <w:p w:rsidR="00F42F95" w:rsidRPr="001432C9" w:rsidRDefault="00F42F95" w:rsidP="00F42F9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</w:pP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>كلي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eastAsia="fr-FR" w:bidi="ar-DZ"/>
        </w:rPr>
        <w:t>ــــ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 xml:space="preserve">ة 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eastAsia="fr-FR"/>
        </w:rPr>
        <w:t>العل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eastAsia="fr-FR"/>
        </w:rPr>
        <w:t>ــــــ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eastAsia="fr-FR"/>
        </w:rPr>
        <w:t xml:space="preserve">وم 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eastAsia="fr-FR" w:bidi="ar-DZ"/>
        </w:rPr>
        <w:t>الإنسانيــــــة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eastAsia="fr-FR" w:bidi="ar-DZ"/>
        </w:rPr>
        <w:t xml:space="preserve"> والاجتماعي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eastAsia="fr-FR" w:bidi="ar-DZ"/>
        </w:rPr>
        <w:t>ــــــ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eastAsia="fr-FR" w:bidi="ar-DZ"/>
        </w:rPr>
        <w:t>ة</w:t>
      </w:r>
    </w:p>
    <w:p w:rsidR="00F42F95" w:rsidRPr="004A7A45" w:rsidRDefault="00F42F95" w:rsidP="00F42F95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</w:pPr>
    </w:p>
    <w:p w:rsidR="00F42F95" w:rsidRPr="001432C9" w:rsidRDefault="00F42F95" w:rsidP="00F42F95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16"/>
          <w:szCs w:val="16"/>
          <w:rtl/>
          <w:lang w:val="en-US" w:eastAsia="fr-FR" w:bidi="ar-DZ"/>
        </w:rPr>
      </w:pPr>
    </w:p>
    <w:p w:rsidR="00F42F95" w:rsidRPr="001432C9" w:rsidRDefault="00F42F95" w:rsidP="00775BFC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eastAsia="fr-FR"/>
        </w:rPr>
      </w:pPr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val="en-US" w:eastAsia="fr-FR" w:bidi="ar-DZ"/>
        </w:rPr>
        <w:t>إع</w:t>
      </w:r>
      <w:r>
        <w:rPr>
          <w:rFonts w:ascii="Sakkal Majalla" w:eastAsia="Times New Roman" w:hAnsi="Sakkal Majalla" w:cs="Sakkal Majalla" w:hint="cs"/>
          <w:b/>
          <w:bCs/>
          <w:sz w:val="52"/>
          <w:szCs w:val="52"/>
          <w:u w:val="single"/>
          <w:rtl/>
          <w:lang w:val="en-US" w:eastAsia="fr-FR" w:bidi="ar-DZ"/>
        </w:rPr>
        <w:t>ـــــ</w:t>
      </w:r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val="en-US" w:eastAsia="fr-FR" w:bidi="ar-DZ"/>
        </w:rPr>
        <w:t xml:space="preserve">لان عن </w:t>
      </w:r>
      <w:r w:rsidRPr="001432C9">
        <w:rPr>
          <w:rFonts w:ascii="Sakkal Majalla" w:eastAsia="Times New Roman" w:hAnsi="Sakkal Majalla" w:cs="Sakkal Majalla" w:hint="cs"/>
          <w:b/>
          <w:bCs/>
          <w:sz w:val="52"/>
          <w:szCs w:val="52"/>
          <w:u w:val="single"/>
          <w:rtl/>
          <w:lang w:val="en-US" w:eastAsia="fr-FR" w:bidi="ar-DZ"/>
        </w:rPr>
        <w:t>إ</w:t>
      </w:r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val="en-US" w:eastAsia="fr-FR" w:bidi="ar-DZ"/>
        </w:rPr>
        <w:t>ستش</w:t>
      </w:r>
      <w:r>
        <w:rPr>
          <w:rFonts w:ascii="Sakkal Majalla" w:eastAsia="Times New Roman" w:hAnsi="Sakkal Majalla" w:cs="Sakkal Majalla" w:hint="cs"/>
          <w:b/>
          <w:bCs/>
          <w:sz w:val="52"/>
          <w:szCs w:val="52"/>
          <w:u w:val="single"/>
          <w:rtl/>
          <w:lang w:val="en-US" w:eastAsia="fr-FR" w:bidi="ar-DZ"/>
        </w:rPr>
        <w:t>ـــــ</w:t>
      </w:r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val="en-US" w:eastAsia="fr-FR" w:bidi="ar-DZ"/>
        </w:rPr>
        <w:t>ارة رق</w:t>
      </w:r>
      <w:r>
        <w:rPr>
          <w:rFonts w:ascii="Sakkal Majalla" w:eastAsia="Times New Roman" w:hAnsi="Sakkal Majalla" w:cs="Sakkal Majalla" w:hint="cs"/>
          <w:b/>
          <w:bCs/>
          <w:sz w:val="52"/>
          <w:szCs w:val="52"/>
          <w:u w:val="single"/>
          <w:rtl/>
          <w:lang w:val="en-US" w:eastAsia="fr-FR" w:bidi="ar-DZ"/>
        </w:rPr>
        <w:t>ـــ</w:t>
      </w:r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val="en-US" w:eastAsia="fr-FR" w:bidi="ar-DZ"/>
        </w:rPr>
        <w:t>م</w:t>
      </w:r>
      <w:r w:rsidRPr="001432C9">
        <w:rPr>
          <w:rFonts w:ascii="Sakkal Majalla" w:eastAsia="Times New Roman" w:hAnsi="Sakkal Majalla" w:cs="Sakkal Majalla" w:hint="cs"/>
          <w:b/>
          <w:bCs/>
          <w:sz w:val="52"/>
          <w:szCs w:val="52"/>
          <w:u w:val="single"/>
          <w:rtl/>
          <w:lang w:val="en-US" w:eastAsia="fr-FR" w:bidi="ar-DZ"/>
        </w:rPr>
        <w:t xml:space="preserve"> </w:t>
      </w:r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val="en-US" w:eastAsia="fr-FR" w:bidi="ar-DZ"/>
        </w:rPr>
        <w:t>:</w:t>
      </w:r>
      <w:r w:rsidR="00775BFC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lang w:val="en-US" w:eastAsia="fr-FR" w:bidi="ar-DZ"/>
        </w:rPr>
        <w:t>02</w:t>
      </w:r>
      <w:r w:rsidRPr="001432C9">
        <w:rPr>
          <w:rFonts w:ascii="Sakkal Majalla" w:eastAsia="Times New Roman" w:hAnsi="Sakkal Majalla" w:cs="Sakkal Majalla" w:hint="cs"/>
          <w:b/>
          <w:bCs/>
          <w:sz w:val="52"/>
          <w:szCs w:val="52"/>
          <w:u w:val="single"/>
          <w:rtl/>
          <w:lang w:eastAsia="fr-FR"/>
        </w:rPr>
        <w:t xml:space="preserve"> </w:t>
      </w:r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eastAsia="fr-FR"/>
        </w:rPr>
        <w:t>/</w:t>
      </w:r>
      <w:r>
        <w:rPr>
          <w:rFonts w:ascii="Sakkal Majalla" w:eastAsia="Times New Roman" w:hAnsi="Sakkal Majalla" w:cs="Sakkal Majalla" w:hint="cs"/>
          <w:b/>
          <w:bCs/>
          <w:sz w:val="52"/>
          <w:szCs w:val="52"/>
          <w:u w:val="single"/>
          <w:rtl/>
          <w:lang w:eastAsia="fr-FR"/>
        </w:rPr>
        <w:t>2017</w:t>
      </w:r>
    </w:p>
    <w:p w:rsidR="00C01E77" w:rsidRDefault="00C01E77" w:rsidP="00C01E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</w:p>
    <w:p w:rsidR="00C01E77" w:rsidRPr="00556CB7" w:rsidRDefault="00C01E77" w:rsidP="00C01E77">
      <w:pPr>
        <w:bidi/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</w:p>
    <w:p w:rsidR="00D91239" w:rsidRDefault="00D91239" w:rsidP="00D91239">
      <w:pPr>
        <w:bidi/>
        <w:spacing w:after="0" w:line="360" w:lineRule="auto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تعلن كلية العلوم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الإنسانية والاجتماعية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 xml:space="preserve"> عن</w:t>
      </w:r>
      <w:r w:rsidRPr="001432C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fr-FR" w:bidi="ar-DZ"/>
        </w:rPr>
        <w:t xml:space="preserve"> إجراء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 xml:space="preserve"> </w:t>
      </w:r>
      <w:r w:rsidRPr="001432C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fr-FR" w:bidi="ar-DZ"/>
        </w:rPr>
        <w:t>إ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>ستشارة قصد</w:t>
      </w:r>
      <w:r w:rsidRPr="001432C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fr-FR" w:bidi="ar-DZ"/>
        </w:rPr>
        <w:t xml:space="preserve"> تنفيذ العملية التالية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>:</w:t>
      </w:r>
    </w:p>
    <w:p w:rsidR="008227DF" w:rsidRDefault="008227DF" w:rsidP="008227DF">
      <w:pPr>
        <w:bidi/>
        <w:spacing w:after="0" w:line="360" w:lineRule="auto"/>
        <w:ind w:right="-426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                  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eastAsia="fr-FR" w:bidi="ar-DZ"/>
        </w:rPr>
        <w:t xml:space="preserve">"صيانة وتصليح المباني الإدارية والبيداغوجية </w:t>
      </w:r>
      <w:r w:rsidRPr="00491092">
        <w:rPr>
          <w:rFonts w:ascii="Sakkal Majalla" w:eastAsia="Times New Roman" w:hAnsi="Sakkal Majalla" w:cs="Sakkal Majalla"/>
          <w:b/>
          <w:bCs/>
          <w:sz w:val="32"/>
          <w:szCs w:val="32"/>
          <w:shd w:val="clear" w:color="auto" w:fill="D9D9D9" w:themeFill="background1" w:themeFillShade="D9"/>
          <w:rtl/>
          <w:lang w:val="en-US" w:eastAsia="fr-FR" w:bidi="ar-DZ"/>
        </w:rPr>
        <w:t>–</w:t>
      </w:r>
      <w:r w:rsidRPr="00491092"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eastAsia="fr-FR" w:bidi="ar-DZ"/>
        </w:rPr>
        <w:t>السنة المالية 2017"</w:t>
      </w:r>
    </w:p>
    <w:p w:rsidR="00CA2FDA" w:rsidRPr="00CA2FDA" w:rsidRDefault="00CA2FDA" w:rsidP="00CA2FDA">
      <w:pPr>
        <w:bidi/>
        <w:spacing w:after="0" w:line="240" w:lineRule="auto"/>
        <w:ind w:right="-426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fr-FR" w:bidi="ar-DZ"/>
        </w:rPr>
      </w:pPr>
    </w:p>
    <w:p w:rsidR="00CA2FDA" w:rsidRPr="00CA2FDA" w:rsidRDefault="00CA2FDA" w:rsidP="00CA2FDA">
      <w:pPr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</w:pP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 xml:space="preserve">           يمكن للمؤسسات المختصة والمؤهلة و التي تملك سجل تجاري يتطابق مع العملية سحب دفتر الشروط لدى مصلحة الوسائل العامة لكلية العلوم 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الإنسانية والاجتماعية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lang w:eastAsia="fr-FR" w:bidi="ar-DZ"/>
        </w:rPr>
        <w:t>.</w:t>
      </w:r>
    </w:p>
    <w:p w:rsidR="00CA2FDA" w:rsidRPr="00CA2FDA" w:rsidRDefault="00CA2FDA" w:rsidP="00CA2FDA">
      <w:pPr>
        <w:tabs>
          <w:tab w:val="left" w:pos="4028"/>
          <w:tab w:val="left" w:pos="4948"/>
        </w:tabs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</w:pPr>
    </w:p>
    <w:p w:rsidR="00CA2FDA" w:rsidRPr="00CA2FDA" w:rsidRDefault="00CA2FDA" w:rsidP="00CA2FDA">
      <w:pPr>
        <w:tabs>
          <w:tab w:val="left" w:pos="4028"/>
          <w:tab w:val="left" w:pos="4948"/>
        </w:tabs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</w:pP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 xml:space="preserve">          حدد أجل تحضير العروض من طرف المتعهدين ثمانية (08) أيام ابتداء من تاريخ النشر الأول لهذا الإعلان في الموقع الإلكتروني للجامعة والموقع الإلكتروني لولاية تيارت وفي الأماكن المخصصة لذلك .</w:t>
      </w:r>
    </w:p>
    <w:p w:rsidR="00CA2FDA" w:rsidRPr="00CA2FDA" w:rsidRDefault="00CA2FDA" w:rsidP="00CA2FDA">
      <w:pPr>
        <w:tabs>
          <w:tab w:val="left" w:pos="4028"/>
          <w:tab w:val="left" w:pos="4948"/>
        </w:tabs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</w:pPr>
    </w:p>
    <w:p w:rsidR="00CA2FDA" w:rsidRPr="00CA2FDA" w:rsidRDefault="00CA2FDA" w:rsidP="00BE60F5">
      <w:pPr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</w:pP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 xml:space="preserve">     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lang w:val="en-US" w:eastAsia="fr-FR" w:bidi="ar-DZ"/>
        </w:rPr>
        <w:t xml:space="preserve"> 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 xml:space="preserve">    تاريخ إيداع العروض يكون </w:t>
      </w:r>
      <w:proofErr w:type="gramStart"/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>يوم</w:t>
      </w:r>
      <w:proofErr w:type="gramEnd"/>
      <w:r w:rsidRPr="00CA2FDA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val="en-US" w:eastAsia="fr-FR" w:bidi="ar-DZ"/>
        </w:rPr>
        <w:t xml:space="preserve">: </w:t>
      </w:r>
      <w:r w:rsidR="00BE60F5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val="en-US" w:eastAsia="fr-FR" w:bidi="ar-DZ"/>
        </w:rPr>
        <w:t>25</w:t>
      </w:r>
      <w:r w:rsidRPr="00CA2FDA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val="en-US" w:eastAsia="fr-FR" w:bidi="ar-DZ"/>
        </w:rPr>
        <w:t>/04/2017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 xml:space="preserve"> والذي يوافق آخر يوم من مدة تحضير العروض. من الساعة 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الثامنة صباحا 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(8:00) 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>إلى غاية الساعة الثانية (14:00) بعد الظهر.</w:t>
      </w:r>
    </w:p>
    <w:p w:rsidR="00CA2FDA" w:rsidRPr="00CA2FDA" w:rsidRDefault="00CA2FDA" w:rsidP="00CA2FDA">
      <w:pPr>
        <w:tabs>
          <w:tab w:val="left" w:pos="4028"/>
          <w:tab w:val="left" w:pos="4948"/>
        </w:tabs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</w:pPr>
    </w:p>
    <w:p w:rsidR="00CA2FDA" w:rsidRPr="00CA2FDA" w:rsidRDefault="00CA2FDA" w:rsidP="00CA2FDA">
      <w:pPr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val="en-US" w:eastAsia="fr-FR" w:bidi="ar-DZ"/>
        </w:rPr>
      </w:pP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 xml:space="preserve">        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lang w:val="en-US" w:eastAsia="fr-FR" w:bidi="ar-DZ"/>
        </w:rPr>
        <w:t xml:space="preserve"> 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 xml:space="preserve">يكون فتح الأظرفة في نفس اليوم على الساعة الثانية بعد الزوال (14:00) بمصلحة الأمانة العامة، لكلية العلوم 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الإنسانية والاجتماعية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 xml:space="preserve"> والمتعهدون مدعوون لحضور جلسة فتح العروض التقنية والمالية.</w:t>
      </w:r>
    </w:p>
    <w:p w:rsidR="00CA2FDA" w:rsidRPr="00CA2FDA" w:rsidRDefault="00CA2FDA" w:rsidP="00CA2FDA">
      <w:pPr>
        <w:tabs>
          <w:tab w:val="left" w:pos="4028"/>
          <w:tab w:val="left" w:pos="4948"/>
        </w:tabs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18"/>
          <w:szCs w:val="18"/>
          <w:rtl/>
          <w:lang w:val="en-US" w:eastAsia="fr-FR" w:bidi="ar-DZ"/>
        </w:rPr>
      </w:pPr>
    </w:p>
    <w:p w:rsidR="00CA2FDA" w:rsidRPr="00CA2FDA" w:rsidRDefault="00CA2FDA" w:rsidP="00D57D78">
      <w:pPr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val="en-US" w:eastAsia="fr-FR" w:bidi="ar-DZ"/>
        </w:rPr>
      </w:pP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 xml:space="preserve">يبقى المتعهدون ملتزمون بعروضهم لمدة </w:t>
      </w:r>
      <w:r w:rsidR="00D57D78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fr-FR" w:bidi="ar-DZ"/>
        </w:rPr>
        <w:t>تسعين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>(</w:t>
      </w:r>
      <w:r w:rsidR="00D57D78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fr-FR" w:bidi="ar-DZ"/>
        </w:rPr>
        <w:t>90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>) يوم</w:t>
      </w:r>
      <w:r w:rsidR="00D57D78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eastAsia="fr-FR" w:bidi="ar-DZ"/>
        </w:rPr>
        <w:t>ا</w:t>
      </w:r>
      <w:r w:rsidRPr="00CA2FD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fr-FR" w:bidi="ar-DZ"/>
        </w:rPr>
        <w:t xml:space="preserve"> ابتداء من تاريخ نشر هذا الإعلان.</w:t>
      </w:r>
    </w:p>
    <w:p w:rsidR="00CA2FDA" w:rsidRPr="00CA2FDA" w:rsidRDefault="00CA2FDA" w:rsidP="00CA2FDA">
      <w:pPr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val="en-US" w:eastAsia="fr-FR" w:bidi="ar-DZ"/>
        </w:rPr>
      </w:pPr>
    </w:p>
    <w:p w:rsidR="00CA2FDA" w:rsidRPr="00CA2FDA" w:rsidRDefault="00CA2FDA" w:rsidP="00CA2FDA">
      <w:pPr>
        <w:bidi/>
        <w:spacing w:after="0" w:line="240" w:lineRule="auto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val="en-US" w:eastAsia="fr-FR" w:bidi="ar-DZ"/>
        </w:rPr>
      </w:pPr>
    </w:p>
    <w:p w:rsidR="00CA2FDA" w:rsidRPr="00CA2FDA" w:rsidRDefault="00CA2FDA" w:rsidP="00CA2FDA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</w:pPr>
      <w:r w:rsidRPr="00CA2FDA">
        <w:rPr>
          <w:rFonts w:ascii="Sakkal Majalla" w:eastAsia="Times New Roman" w:hAnsi="Sakkal Majalla" w:cs="Sakkal Majalla"/>
          <w:sz w:val="36"/>
          <w:szCs w:val="36"/>
          <w:rtl/>
          <w:lang w:val="en-US" w:eastAsia="fr-FR" w:bidi="ar-DZ"/>
        </w:rPr>
        <w:t xml:space="preserve">                                                                                                                                     </w:t>
      </w:r>
      <w:r w:rsidRPr="00CA2FDA">
        <w:rPr>
          <w:rFonts w:ascii="Sakkal Majalla" w:eastAsia="Times New Roman" w:hAnsi="Sakkal Majalla" w:cs="Sakkal Majalla"/>
          <w:sz w:val="36"/>
          <w:szCs w:val="36"/>
          <w:u w:val="single"/>
          <w:rtl/>
          <w:lang w:val="en-US" w:eastAsia="fr-FR" w:bidi="ar-DZ"/>
        </w:rPr>
        <w:t xml:space="preserve"> </w:t>
      </w:r>
      <w:proofErr w:type="gramStart"/>
      <w:r w:rsidRPr="00CA2FDA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>العميـــــــــــــد</w:t>
      </w:r>
      <w:proofErr w:type="gramEnd"/>
      <w:r w:rsidRPr="00CA2FDA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fr-FR" w:bidi="ar-DZ"/>
        </w:rPr>
        <w:t xml:space="preserve"> </w:t>
      </w:r>
    </w:p>
    <w:p w:rsidR="00B77D5C" w:rsidRPr="00CA2FDA" w:rsidRDefault="00B77D5C" w:rsidP="00CA2FDA">
      <w:pPr>
        <w:bidi/>
        <w:spacing w:after="0" w:line="240" w:lineRule="auto"/>
        <w:ind w:right="-426"/>
        <w:jc w:val="both"/>
        <w:rPr>
          <w:rFonts w:ascii="Sakkal Majalla" w:hAnsi="Sakkal Majalla" w:cs="Sakkal Majalla"/>
          <w:sz w:val="28"/>
          <w:szCs w:val="28"/>
        </w:rPr>
      </w:pPr>
    </w:p>
    <w:sectPr w:rsidR="00B77D5C" w:rsidRPr="00CA2FDA" w:rsidSect="00FA190C">
      <w:pgSz w:w="11906" w:h="16838"/>
      <w:pgMar w:top="851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D51AD"/>
    <w:multiLevelType w:val="hybridMultilevel"/>
    <w:tmpl w:val="E7F0A784"/>
    <w:lvl w:ilvl="0" w:tplc="F9327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80DB2"/>
    <w:rsid w:val="00000453"/>
    <w:rsid w:val="00000DE7"/>
    <w:rsid w:val="00004C67"/>
    <w:rsid w:val="00005ACF"/>
    <w:rsid w:val="000076E4"/>
    <w:rsid w:val="00014F0E"/>
    <w:rsid w:val="0002017A"/>
    <w:rsid w:val="000228AB"/>
    <w:rsid w:val="000238E6"/>
    <w:rsid w:val="0002432E"/>
    <w:rsid w:val="0002479B"/>
    <w:rsid w:val="00024AB3"/>
    <w:rsid w:val="000252EF"/>
    <w:rsid w:val="00030D6D"/>
    <w:rsid w:val="00032443"/>
    <w:rsid w:val="00033B4D"/>
    <w:rsid w:val="00034CA4"/>
    <w:rsid w:val="0003576F"/>
    <w:rsid w:val="000364CA"/>
    <w:rsid w:val="00036F2C"/>
    <w:rsid w:val="00041DF6"/>
    <w:rsid w:val="00042EEE"/>
    <w:rsid w:val="00046165"/>
    <w:rsid w:val="00050471"/>
    <w:rsid w:val="00050E3D"/>
    <w:rsid w:val="0005117F"/>
    <w:rsid w:val="00051701"/>
    <w:rsid w:val="0005283F"/>
    <w:rsid w:val="00057A98"/>
    <w:rsid w:val="00063B28"/>
    <w:rsid w:val="00066821"/>
    <w:rsid w:val="00066D8D"/>
    <w:rsid w:val="000719F8"/>
    <w:rsid w:val="00071EA5"/>
    <w:rsid w:val="00075735"/>
    <w:rsid w:val="00083732"/>
    <w:rsid w:val="0008429A"/>
    <w:rsid w:val="0008688E"/>
    <w:rsid w:val="000902F0"/>
    <w:rsid w:val="00092F77"/>
    <w:rsid w:val="000A182B"/>
    <w:rsid w:val="000A3ECC"/>
    <w:rsid w:val="000A4380"/>
    <w:rsid w:val="000A4727"/>
    <w:rsid w:val="000A486F"/>
    <w:rsid w:val="000B26D5"/>
    <w:rsid w:val="000B4B5B"/>
    <w:rsid w:val="000B6237"/>
    <w:rsid w:val="000B6D9C"/>
    <w:rsid w:val="000C2317"/>
    <w:rsid w:val="000C4DAC"/>
    <w:rsid w:val="000D0C32"/>
    <w:rsid w:val="000D2119"/>
    <w:rsid w:val="000D26C6"/>
    <w:rsid w:val="000D29A1"/>
    <w:rsid w:val="000E189B"/>
    <w:rsid w:val="000F18C6"/>
    <w:rsid w:val="000F18FE"/>
    <w:rsid w:val="000F19CE"/>
    <w:rsid w:val="000F1F5D"/>
    <w:rsid w:val="000F2BEF"/>
    <w:rsid w:val="000F435A"/>
    <w:rsid w:val="000F63B9"/>
    <w:rsid w:val="00106F0A"/>
    <w:rsid w:val="00107C3E"/>
    <w:rsid w:val="00107E8E"/>
    <w:rsid w:val="001100C1"/>
    <w:rsid w:val="00110938"/>
    <w:rsid w:val="001118BF"/>
    <w:rsid w:val="00124498"/>
    <w:rsid w:val="00125CC0"/>
    <w:rsid w:val="00125EC4"/>
    <w:rsid w:val="00126650"/>
    <w:rsid w:val="0013654C"/>
    <w:rsid w:val="00140138"/>
    <w:rsid w:val="0014091D"/>
    <w:rsid w:val="0014112F"/>
    <w:rsid w:val="0015557F"/>
    <w:rsid w:val="001608A3"/>
    <w:rsid w:val="00160AA1"/>
    <w:rsid w:val="001630E4"/>
    <w:rsid w:val="0016565E"/>
    <w:rsid w:val="001673DF"/>
    <w:rsid w:val="00176817"/>
    <w:rsid w:val="00176D25"/>
    <w:rsid w:val="00181AE8"/>
    <w:rsid w:val="00184198"/>
    <w:rsid w:val="0019351C"/>
    <w:rsid w:val="001957B2"/>
    <w:rsid w:val="00197312"/>
    <w:rsid w:val="001A0960"/>
    <w:rsid w:val="001A2B01"/>
    <w:rsid w:val="001A3BE0"/>
    <w:rsid w:val="001A40C7"/>
    <w:rsid w:val="001A4710"/>
    <w:rsid w:val="001A4B7B"/>
    <w:rsid w:val="001A61F3"/>
    <w:rsid w:val="001B266A"/>
    <w:rsid w:val="001B6B0D"/>
    <w:rsid w:val="001C244D"/>
    <w:rsid w:val="001C275F"/>
    <w:rsid w:val="001C6EE9"/>
    <w:rsid w:val="001D1337"/>
    <w:rsid w:val="001D2FB0"/>
    <w:rsid w:val="001D658E"/>
    <w:rsid w:val="001D7241"/>
    <w:rsid w:val="001D7FF6"/>
    <w:rsid w:val="001E4B01"/>
    <w:rsid w:val="001E4D56"/>
    <w:rsid w:val="001E51A0"/>
    <w:rsid w:val="001E58EB"/>
    <w:rsid w:val="001F276A"/>
    <w:rsid w:val="001F2ED1"/>
    <w:rsid w:val="001F46B7"/>
    <w:rsid w:val="001F4F2D"/>
    <w:rsid w:val="001F6074"/>
    <w:rsid w:val="001F6F7B"/>
    <w:rsid w:val="001F7D47"/>
    <w:rsid w:val="00200207"/>
    <w:rsid w:val="0020083E"/>
    <w:rsid w:val="00203263"/>
    <w:rsid w:val="00203A6D"/>
    <w:rsid w:val="00203CE8"/>
    <w:rsid w:val="0020578F"/>
    <w:rsid w:val="002078F3"/>
    <w:rsid w:val="002120F2"/>
    <w:rsid w:val="00221F2A"/>
    <w:rsid w:val="00233789"/>
    <w:rsid w:val="00237FB2"/>
    <w:rsid w:val="002416E6"/>
    <w:rsid w:val="00242376"/>
    <w:rsid w:val="00243AED"/>
    <w:rsid w:val="00244516"/>
    <w:rsid w:val="002472FF"/>
    <w:rsid w:val="0025056A"/>
    <w:rsid w:val="00250D41"/>
    <w:rsid w:val="002565BC"/>
    <w:rsid w:val="002607D9"/>
    <w:rsid w:val="00261912"/>
    <w:rsid w:val="002641DF"/>
    <w:rsid w:val="00266187"/>
    <w:rsid w:val="002667A3"/>
    <w:rsid w:val="002706C0"/>
    <w:rsid w:val="002741A7"/>
    <w:rsid w:val="00281225"/>
    <w:rsid w:val="00290DA2"/>
    <w:rsid w:val="002933C4"/>
    <w:rsid w:val="00293AF5"/>
    <w:rsid w:val="002948DF"/>
    <w:rsid w:val="002A72E3"/>
    <w:rsid w:val="002B1A8C"/>
    <w:rsid w:val="002B54F5"/>
    <w:rsid w:val="002B74F0"/>
    <w:rsid w:val="002C1D51"/>
    <w:rsid w:val="002C1DB9"/>
    <w:rsid w:val="002C3813"/>
    <w:rsid w:val="002C3E4C"/>
    <w:rsid w:val="002C7078"/>
    <w:rsid w:val="002D6065"/>
    <w:rsid w:val="002D7EA7"/>
    <w:rsid w:val="002E1910"/>
    <w:rsid w:val="002E293E"/>
    <w:rsid w:val="002E60ED"/>
    <w:rsid w:val="002E6D33"/>
    <w:rsid w:val="002E727C"/>
    <w:rsid w:val="002F2910"/>
    <w:rsid w:val="0030071B"/>
    <w:rsid w:val="0030099C"/>
    <w:rsid w:val="0030261A"/>
    <w:rsid w:val="0030488D"/>
    <w:rsid w:val="00304D7C"/>
    <w:rsid w:val="00313FDD"/>
    <w:rsid w:val="00315369"/>
    <w:rsid w:val="00316F06"/>
    <w:rsid w:val="00317A6C"/>
    <w:rsid w:val="00325141"/>
    <w:rsid w:val="0032589E"/>
    <w:rsid w:val="00325E02"/>
    <w:rsid w:val="00332A94"/>
    <w:rsid w:val="00333DBE"/>
    <w:rsid w:val="00340F6A"/>
    <w:rsid w:val="00346737"/>
    <w:rsid w:val="0034771A"/>
    <w:rsid w:val="00351C16"/>
    <w:rsid w:val="00351D06"/>
    <w:rsid w:val="00353FCB"/>
    <w:rsid w:val="003645D9"/>
    <w:rsid w:val="00372D36"/>
    <w:rsid w:val="00381CF2"/>
    <w:rsid w:val="00381FE9"/>
    <w:rsid w:val="0038249F"/>
    <w:rsid w:val="00383730"/>
    <w:rsid w:val="0039275F"/>
    <w:rsid w:val="0039437B"/>
    <w:rsid w:val="003A72E2"/>
    <w:rsid w:val="003B1368"/>
    <w:rsid w:val="003B3FE2"/>
    <w:rsid w:val="003B4B69"/>
    <w:rsid w:val="003B5017"/>
    <w:rsid w:val="003B5AC5"/>
    <w:rsid w:val="003C135D"/>
    <w:rsid w:val="003C3571"/>
    <w:rsid w:val="003C4696"/>
    <w:rsid w:val="003C5F30"/>
    <w:rsid w:val="003C6E8E"/>
    <w:rsid w:val="003D36E6"/>
    <w:rsid w:val="003E4196"/>
    <w:rsid w:val="003E4805"/>
    <w:rsid w:val="003E506B"/>
    <w:rsid w:val="003E782B"/>
    <w:rsid w:val="003F08B9"/>
    <w:rsid w:val="003F1AEC"/>
    <w:rsid w:val="003F3E06"/>
    <w:rsid w:val="003F6C61"/>
    <w:rsid w:val="004011A2"/>
    <w:rsid w:val="00401846"/>
    <w:rsid w:val="00403E9B"/>
    <w:rsid w:val="00404DB9"/>
    <w:rsid w:val="004051C5"/>
    <w:rsid w:val="0040664D"/>
    <w:rsid w:val="004069C3"/>
    <w:rsid w:val="00415AFC"/>
    <w:rsid w:val="004168E7"/>
    <w:rsid w:val="00417C29"/>
    <w:rsid w:val="0042013B"/>
    <w:rsid w:val="004217BB"/>
    <w:rsid w:val="00423479"/>
    <w:rsid w:val="00455C12"/>
    <w:rsid w:val="00456BDD"/>
    <w:rsid w:val="00456F35"/>
    <w:rsid w:val="004607D8"/>
    <w:rsid w:val="00463790"/>
    <w:rsid w:val="0047171E"/>
    <w:rsid w:val="00471B57"/>
    <w:rsid w:val="004866DC"/>
    <w:rsid w:val="00491092"/>
    <w:rsid w:val="00492D18"/>
    <w:rsid w:val="004A0464"/>
    <w:rsid w:val="004A183E"/>
    <w:rsid w:val="004A4F3A"/>
    <w:rsid w:val="004B02F2"/>
    <w:rsid w:val="004B62C9"/>
    <w:rsid w:val="004C276B"/>
    <w:rsid w:val="004C3C71"/>
    <w:rsid w:val="004C61C5"/>
    <w:rsid w:val="004C678E"/>
    <w:rsid w:val="004C77E3"/>
    <w:rsid w:val="004E7100"/>
    <w:rsid w:val="004F71FA"/>
    <w:rsid w:val="004F73B9"/>
    <w:rsid w:val="00500D7F"/>
    <w:rsid w:val="0050168C"/>
    <w:rsid w:val="00506437"/>
    <w:rsid w:val="00510DB6"/>
    <w:rsid w:val="00513A52"/>
    <w:rsid w:val="00520F22"/>
    <w:rsid w:val="0052123F"/>
    <w:rsid w:val="005228E1"/>
    <w:rsid w:val="00522DDB"/>
    <w:rsid w:val="005266BF"/>
    <w:rsid w:val="005274CA"/>
    <w:rsid w:val="00527FFB"/>
    <w:rsid w:val="0053346F"/>
    <w:rsid w:val="00537317"/>
    <w:rsid w:val="00542827"/>
    <w:rsid w:val="00543263"/>
    <w:rsid w:val="00545268"/>
    <w:rsid w:val="00545754"/>
    <w:rsid w:val="0055174B"/>
    <w:rsid w:val="00555B88"/>
    <w:rsid w:val="0056382A"/>
    <w:rsid w:val="00564061"/>
    <w:rsid w:val="00570CD6"/>
    <w:rsid w:val="0057627A"/>
    <w:rsid w:val="005812BF"/>
    <w:rsid w:val="005821C7"/>
    <w:rsid w:val="005964A0"/>
    <w:rsid w:val="00596E1F"/>
    <w:rsid w:val="005A3545"/>
    <w:rsid w:val="005A581E"/>
    <w:rsid w:val="005A63B0"/>
    <w:rsid w:val="005A6DDB"/>
    <w:rsid w:val="005A7F32"/>
    <w:rsid w:val="005B02B8"/>
    <w:rsid w:val="005B54CD"/>
    <w:rsid w:val="005B7475"/>
    <w:rsid w:val="005C179B"/>
    <w:rsid w:val="005C5695"/>
    <w:rsid w:val="005C65A1"/>
    <w:rsid w:val="005C7436"/>
    <w:rsid w:val="005D0813"/>
    <w:rsid w:val="005D0BE4"/>
    <w:rsid w:val="005D24E7"/>
    <w:rsid w:val="005D638B"/>
    <w:rsid w:val="005E004D"/>
    <w:rsid w:val="005E08E5"/>
    <w:rsid w:val="005E1CFB"/>
    <w:rsid w:val="005E664E"/>
    <w:rsid w:val="005F0693"/>
    <w:rsid w:val="005F09C8"/>
    <w:rsid w:val="005F21A7"/>
    <w:rsid w:val="005F4047"/>
    <w:rsid w:val="005F5D45"/>
    <w:rsid w:val="005F60F5"/>
    <w:rsid w:val="005F6A96"/>
    <w:rsid w:val="005F6E8D"/>
    <w:rsid w:val="00600EE6"/>
    <w:rsid w:val="00601E00"/>
    <w:rsid w:val="006027E7"/>
    <w:rsid w:val="0060636D"/>
    <w:rsid w:val="00610909"/>
    <w:rsid w:val="00611BF2"/>
    <w:rsid w:val="00614B9E"/>
    <w:rsid w:val="00617D88"/>
    <w:rsid w:val="00620D14"/>
    <w:rsid w:val="0062388E"/>
    <w:rsid w:val="00624838"/>
    <w:rsid w:val="006257CB"/>
    <w:rsid w:val="00635319"/>
    <w:rsid w:val="00636D44"/>
    <w:rsid w:val="00642B4A"/>
    <w:rsid w:val="0064552C"/>
    <w:rsid w:val="00647B35"/>
    <w:rsid w:val="00652B4B"/>
    <w:rsid w:val="006565C5"/>
    <w:rsid w:val="0066403A"/>
    <w:rsid w:val="00664382"/>
    <w:rsid w:val="00665E3F"/>
    <w:rsid w:val="00666EDE"/>
    <w:rsid w:val="0067386A"/>
    <w:rsid w:val="00683944"/>
    <w:rsid w:val="00684F3B"/>
    <w:rsid w:val="00686D28"/>
    <w:rsid w:val="006934D3"/>
    <w:rsid w:val="006A2D75"/>
    <w:rsid w:val="006A561E"/>
    <w:rsid w:val="006B0088"/>
    <w:rsid w:val="006C5D0A"/>
    <w:rsid w:val="006C61F4"/>
    <w:rsid w:val="006C6BA3"/>
    <w:rsid w:val="006C7436"/>
    <w:rsid w:val="006D4C36"/>
    <w:rsid w:val="006D6E1E"/>
    <w:rsid w:val="006E2BD9"/>
    <w:rsid w:val="006E560C"/>
    <w:rsid w:val="006E5E51"/>
    <w:rsid w:val="006F1A3D"/>
    <w:rsid w:val="006F6FFC"/>
    <w:rsid w:val="006F73C1"/>
    <w:rsid w:val="006F748A"/>
    <w:rsid w:val="006F7510"/>
    <w:rsid w:val="00705C22"/>
    <w:rsid w:val="00707542"/>
    <w:rsid w:val="00707E60"/>
    <w:rsid w:val="00713D79"/>
    <w:rsid w:val="00721BCF"/>
    <w:rsid w:val="007226B8"/>
    <w:rsid w:val="00723524"/>
    <w:rsid w:val="007369E6"/>
    <w:rsid w:val="007474DD"/>
    <w:rsid w:val="00755E46"/>
    <w:rsid w:val="00756332"/>
    <w:rsid w:val="0075733F"/>
    <w:rsid w:val="00760E09"/>
    <w:rsid w:val="00764047"/>
    <w:rsid w:val="007651EF"/>
    <w:rsid w:val="00765211"/>
    <w:rsid w:val="00766FBF"/>
    <w:rsid w:val="00770A0F"/>
    <w:rsid w:val="00775BFC"/>
    <w:rsid w:val="00783564"/>
    <w:rsid w:val="00784BA2"/>
    <w:rsid w:val="00786717"/>
    <w:rsid w:val="00790650"/>
    <w:rsid w:val="00790750"/>
    <w:rsid w:val="00790A3E"/>
    <w:rsid w:val="00791E4F"/>
    <w:rsid w:val="00793673"/>
    <w:rsid w:val="00795638"/>
    <w:rsid w:val="007977FD"/>
    <w:rsid w:val="007A14C3"/>
    <w:rsid w:val="007A23BD"/>
    <w:rsid w:val="007A280D"/>
    <w:rsid w:val="007A535E"/>
    <w:rsid w:val="007B1CE8"/>
    <w:rsid w:val="007B2EDE"/>
    <w:rsid w:val="007C1635"/>
    <w:rsid w:val="007C3034"/>
    <w:rsid w:val="007C4E16"/>
    <w:rsid w:val="007C5D6A"/>
    <w:rsid w:val="007D1E5F"/>
    <w:rsid w:val="007D64A5"/>
    <w:rsid w:val="007E0BA5"/>
    <w:rsid w:val="007E5B82"/>
    <w:rsid w:val="007F1307"/>
    <w:rsid w:val="007F2332"/>
    <w:rsid w:val="007F6AD5"/>
    <w:rsid w:val="007F7E52"/>
    <w:rsid w:val="00802C5D"/>
    <w:rsid w:val="00803555"/>
    <w:rsid w:val="0081630A"/>
    <w:rsid w:val="00816F46"/>
    <w:rsid w:val="00817FEF"/>
    <w:rsid w:val="0082070A"/>
    <w:rsid w:val="008227DF"/>
    <w:rsid w:val="00822939"/>
    <w:rsid w:val="00825AFD"/>
    <w:rsid w:val="00826798"/>
    <w:rsid w:val="008278EF"/>
    <w:rsid w:val="00840FC2"/>
    <w:rsid w:val="00842D45"/>
    <w:rsid w:val="008456CE"/>
    <w:rsid w:val="00847C72"/>
    <w:rsid w:val="0085082B"/>
    <w:rsid w:val="008533CC"/>
    <w:rsid w:val="00854FD7"/>
    <w:rsid w:val="00862ECD"/>
    <w:rsid w:val="00863C21"/>
    <w:rsid w:val="008649B2"/>
    <w:rsid w:val="008650EC"/>
    <w:rsid w:val="0086742E"/>
    <w:rsid w:val="00872289"/>
    <w:rsid w:val="0087645A"/>
    <w:rsid w:val="0088003F"/>
    <w:rsid w:val="008811AB"/>
    <w:rsid w:val="00881853"/>
    <w:rsid w:val="00885021"/>
    <w:rsid w:val="008873A7"/>
    <w:rsid w:val="00890807"/>
    <w:rsid w:val="00893542"/>
    <w:rsid w:val="00893C7F"/>
    <w:rsid w:val="008A0A9E"/>
    <w:rsid w:val="008A36CC"/>
    <w:rsid w:val="008B5377"/>
    <w:rsid w:val="008B6EC9"/>
    <w:rsid w:val="008C1A8B"/>
    <w:rsid w:val="008D076D"/>
    <w:rsid w:val="008E219C"/>
    <w:rsid w:val="008F457B"/>
    <w:rsid w:val="008F7CB1"/>
    <w:rsid w:val="00900808"/>
    <w:rsid w:val="00900AB5"/>
    <w:rsid w:val="009011CE"/>
    <w:rsid w:val="00902976"/>
    <w:rsid w:val="00915F88"/>
    <w:rsid w:val="00916BFC"/>
    <w:rsid w:val="00916D3D"/>
    <w:rsid w:val="00920F0D"/>
    <w:rsid w:val="009217DE"/>
    <w:rsid w:val="00923D6B"/>
    <w:rsid w:val="009254D5"/>
    <w:rsid w:val="0093317B"/>
    <w:rsid w:val="00936CD4"/>
    <w:rsid w:val="00937A62"/>
    <w:rsid w:val="00944ACD"/>
    <w:rsid w:val="0094652B"/>
    <w:rsid w:val="00946613"/>
    <w:rsid w:val="0095047E"/>
    <w:rsid w:val="009515F1"/>
    <w:rsid w:val="00964E79"/>
    <w:rsid w:val="00966120"/>
    <w:rsid w:val="00966A39"/>
    <w:rsid w:val="0096738D"/>
    <w:rsid w:val="00971E57"/>
    <w:rsid w:val="00974FA8"/>
    <w:rsid w:val="009816CE"/>
    <w:rsid w:val="00984D94"/>
    <w:rsid w:val="009919D6"/>
    <w:rsid w:val="00996E8F"/>
    <w:rsid w:val="009A00D1"/>
    <w:rsid w:val="009A1298"/>
    <w:rsid w:val="009A2322"/>
    <w:rsid w:val="009A68C4"/>
    <w:rsid w:val="009A78B2"/>
    <w:rsid w:val="009B25F9"/>
    <w:rsid w:val="009B3B71"/>
    <w:rsid w:val="009B6F32"/>
    <w:rsid w:val="009B7E1D"/>
    <w:rsid w:val="009C4C57"/>
    <w:rsid w:val="009D15FF"/>
    <w:rsid w:val="009D39A6"/>
    <w:rsid w:val="009D3FCE"/>
    <w:rsid w:val="009F046A"/>
    <w:rsid w:val="009F099D"/>
    <w:rsid w:val="009F0D54"/>
    <w:rsid w:val="009F1838"/>
    <w:rsid w:val="00A00E78"/>
    <w:rsid w:val="00A01387"/>
    <w:rsid w:val="00A014E9"/>
    <w:rsid w:val="00A05C56"/>
    <w:rsid w:val="00A06CFD"/>
    <w:rsid w:val="00A105DB"/>
    <w:rsid w:val="00A13B43"/>
    <w:rsid w:val="00A161DB"/>
    <w:rsid w:val="00A16C76"/>
    <w:rsid w:val="00A21643"/>
    <w:rsid w:val="00A27B67"/>
    <w:rsid w:val="00A31FAA"/>
    <w:rsid w:val="00A418EA"/>
    <w:rsid w:val="00A42981"/>
    <w:rsid w:val="00A43674"/>
    <w:rsid w:val="00A43E4F"/>
    <w:rsid w:val="00A458B4"/>
    <w:rsid w:val="00A50FC9"/>
    <w:rsid w:val="00A5175A"/>
    <w:rsid w:val="00A51BF3"/>
    <w:rsid w:val="00A52625"/>
    <w:rsid w:val="00A54787"/>
    <w:rsid w:val="00A55325"/>
    <w:rsid w:val="00A56109"/>
    <w:rsid w:val="00A60F55"/>
    <w:rsid w:val="00A67A69"/>
    <w:rsid w:val="00A71825"/>
    <w:rsid w:val="00A725D7"/>
    <w:rsid w:val="00A726D4"/>
    <w:rsid w:val="00A76090"/>
    <w:rsid w:val="00A76AAD"/>
    <w:rsid w:val="00A85D02"/>
    <w:rsid w:val="00A86709"/>
    <w:rsid w:val="00A86EC0"/>
    <w:rsid w:val="00A92DE9"/>
    <w:rsid w:val="00A96E77"/>
    <w:rsid w:val="00A97783"/>
    <w:rsid w:val="00AA3718"/>
    <w:rsid w:val="00AA6B03"/>
    <w:rsid w:val="00AB7138"/>
    <w:rsid w:val="00AB7DF5"/>
    <w:rsid w:val="00AC0853"/>
    <w:rsid w:val="00AC35D5"/>
    <w:rsid w:val="00AC4B62"/>
    <w:rsid w:val="00AD17D4"/>
    <w:rsid w:val="00AD437F"/>
    <w:rsid w:val="00AD62BA"/>
    <w:rsid w:val="00AE0EF5"/>
    <w:rsid w:val="00AE5E1C"/>
    <w:rsid w:val="00AF2F72"/>
    <w:rsid w:val="00AF38FA"/>
    <w:rsid w:val="00AF433E"/>
    <w:rsid w:val="00B015F4"/>
    <w:rsid w:val="00B0195B"/>
    <w:rsid w:val="00B031E3"/>
    <w:rsid w:val="00B03949"/>
    <w:rsid w:val="00B11CAC"/>
    <w:rsid w:val="00B14943"/>
    <w:rsid w:val="00B14F20"/>
    <w:rsid w:val="00B22CCE"/>
    <w:rsid w:val="00B26CB7"/>
    <w:rsid w:val="00B26E72"/>
    <w:rsid w:val="00B3178C"/>
    <w:rsid w:val="00B371C1"/>
    <w:rsid w:val="00B41111"/>
    <w:rsid w:val="00B43A18"/>
    <w:rsid w:val="00B46D89"/>
    <w:rsid w:val="00B5021C"/>
    <w:rsid w:val="00B52231"/>
    <w:rsid w:val="00B544D8"/>
    <w:rsid w:val="00B56AFD"/>
    <w:rsid w:val="00B5748E"/>
    <w:rsid w:val="00B62219"/>
    <w:rsid w:val="00B631DB"/>
    <w:rsid w:val="00B6760C"/>
    <w:rsid w:val="00B720BF"/>
    <w:rsid w:val="00B74802"/>
    <w:rsid w:val="00B77D5C"/>
    <w:rsid w:val="00B8249D"/>
    <w:rsid w:val="00B95298"/>
    <w:rsid w:val="00BA084E"/>
    <w:rsid w:val="00BA5A7F"/>
    <w:rsid w:val="00BA7536"/>
    <w:rsid w:val="00BA7D5D"/>
    <w:rsid w:val="00BB14CA"/>
    <w:rsid w:val="00BB406B"/>
    <w:rsid w:val="00BB449A"/>
    <w:rsid w:val="00BB49A4"/>
    <w:rsid w:val="00BC366A"/>
    <w:rsid w:val="00BC6753"/>
    <w:rsid w:val="00BC73E0"/>
    <w:rsid w:val="00BC7BC1"/>
    <w:rsid w:val="00BD05C2"/>
    <w:rsid w:val="00BD1462"/>
    <w:rsid w:val="00BD4AF3"/>
    <w:rsid w:val="00BE22A8"/>
    <w:rsid w:val="00BE60F5"/>
    <w:rsid w:val="00BE7FAC"/>
    <w:rsid w:val="00BF17D5"/>
    <w:rsid w:val="00BF1C25"/>
    <w:rsid w:val="00BF335C"/>
    <w:rsid w:val="00BF6A34"/>
    <w:rsid w:val="00C00A9C"/>
    <w:rsid w:val="00C01E77"/>
    <w:rsid w:val="00C02831"/>
    <w:rsid w:val="00C07812"/>
    <w:rsid w:val="00C11678"/>
    <w:rsid w:val="00C14D55"/>
    <w:rsid w:val="00C14DBA"/>
    <w:rsid w:val="00C17867"/>
    <w:rsid w:val="00C206A9"/>
    <w:rsid w:val="00C20A40"/>
    <w:rsid w:val="00C23BE4"/>
    <w:rsid w:val="00C23BF5"/>
    <w:rsid w:val="00C24E82"/>
    <w:rsid w:val="00C26278"/>
    <w:rsid w:val="00C30C0B"/>
    <w:rsid w:val="00C32823"/>
    <w:rsid w:val="00C34F93"/>
    <w:rsid w:val="00C35D11"/>
    <w:rsid w:val="00C400E5"/>
    <w:rsid w:val="00C4206F"/>
    <w:rsid w:val="00C42CA9"/>
    <w:rsid w:val="00C46E04"/>
    <w:rsid w:val="00C51E79"/>
    <w:rsid w:val="00C52290"/>
    <w:rsid w:val="00C528B9"/>
    <w:rsid w:val="00C62A7C"/>
    <w:rsid w:val="00C669AE"/>
    <w:rsid w:val="00C72415"/>
    <w:rsid w:val="00C728A1"/>
    <w:rsid w:val="00C7694F"/>
    <w:rsid w:val="00C805F7"/>
    <w:rsid w:val="00C80DB2"/>
    <w:rsid w:val="00C824CC"/>
    <w:rsid w:val="00C863D5"/>
    <w:rsid w:val="00C90D6E"/>
    <w:rsid w:val="00C91312"/>
    <w:rsid w:val="00C948B9"/>
    <w:rsid w:val="00C953BE"/>
    <w:rsid w:val="00C970A9"/>
    <w:rsid w:val="00C973E4"/>
    <w:rsid w:val="00CA28B8"/>
    <w:rsid w:val="00CA2FDA"/>
    <w:rsid w:val="00CA3CE8"/>
    <w:rsid w:val="00CA4BF3"/>
    <w:rsid w:val="00CA7037"/>
    <w:rsid w:val="00CB1551"/>
    <w:rsid w:val="00CB4E8C"/>
    <w:rsid w:val="00CC2845"/>
    <w:rsid w:val="00CC4097"/>
    <w:rsid w:val="00CC6F37"/>
    <w:rsid w:val="00CC6F72"/>
    <w:rsid w:val="00CD1D3E"/>
    <w:rsid w:val="00CD2382"/>
    <w:rsid w:val="00CD410D"/>
    <w:rsid w:val="00CD58C6"/>
    <w:rsid w:val="00CD5E39"/>
    <w:rsid w:val="00CE1E30"/>
    <w:rsid w:val="00CE46B6"/>
    <w:rsid w:val="00CE795A"/>
    <w:rsid w:val="00CF4D78"/>
    <w:rsid w:val="00D00072"/>
    <w:rsid w:val="00D01B3D"/>
    <w:rsid w:val="00D042F3"/>
    <w:rsid w:val="00D1001E"/>
    <w:rsid w:val="00D1343E"/>
    <w:rsid w:val="00D16513"/>
    <w:rsid w:val="00D22094"/>
    <w:rsid w:val="00D27807"/>
    <w:rsid w:val="00D308CC"/>
    <w:rsid w:val="00D36BC7"/>
    <w:rsid w:val="00D36DF5"/>
    <w:rsid w:val="00D40B13"/>
    <w:rsid w:val="00D46406"/>
    <w:rsid w:val="00D50BBA"/>
    <w:rsid w:val="00D50BBE"/>
    <w:rsid w:val="00D577E0"/>
    <w:rsid w:val="00D57D78"/>
    <w:rsid w:val="00D619E2"/>
    <w:rsid w:val="00D63F8F"/>
    <w:rsid w:val="00D64172"/>
    <w:rsid w:val="00D677C7"/>
    <w:rsid w:val="00D719A3"/>
    <w:rsid w:val="00D747BB"/>
    <w:rsid w:val="00D747CF"/>
    <w:rsid w:val="00D74D7A"/>
    <w:rsid w:val="00D84434"/>
    <w:rsid w:val="00D84712"/>
    <w:rsid w:val="00D9085D"/>
    <w:rsid w:val="00D91239"/>
    <w:rsid w:val="00D915C7"/>
    <w:rsid w:val="00D937D3"/>
    <w:rsid w:val="00D93BA0"/>
    <w:rsid w:val="00DA2900"/>
    <w:rsid w:val="00DA336B"/>
    <w:rsid w:val="00DA37D4"/>
    <w:rsid w:val="00DA48F6"/>
    <w:rsid w:val="00DA5CC8"/>
    <w:rsid w:val="00DA6182"/>
    <w:rsid w:val="00DA63A4"/>
    <w:rsid w:val="00DB3000"/>
    <w:rsid w:val="00DB38CA"/>
    <w:rsid w:val="00DC582E"/>
    <w:rsid w:val="00DD4430"/>
    <w:rsid w:val="00DD74A9"/>
    <w:rsid w:val="00DE039D"/>
    <w:rsid w:val="00DE08A3"/>
    <w:rsid w:val="00DE4AEB"/>
    <w:rsid w:val="00DE7CB5"/>
    <w:rsid w:val="00DF3640"/>
    <w:rsid w:val="00E027B4"/>
    <w:rsid w:val="00E20AA6"/>
    <w:rsid w:val="00E21A8D"/>
    <w:rsid w:val="00E21E59"/>
    <w:rsid w:val="00E275D8"/>
    <w:rsid w:val="00E30662"/>
    <w:rsid w:val="00E3354A"/>
    <w:rsid w:val="00E33F77"/>
    <w:rsid w:val="00E4373A"/>
    <w:rsid w:val="00E440D3"/>
    <w:rsid w:val="00E45875"/>
    <w:rsid w:val="00E517E5"/>
    <w:rsid w:val="00E523AA"/>
    <w:rsid w:val="00E60640"/>
    <w:rsid w:val="00E63E5A"/>
    <w:rsid w:val="00E652CF"/>
    <w:rsid w:val="00E65FDD"/>
    <w:rsid w:val="00E7095A"/>
    <w:rsid w:val="00E72017"/>
    <w:rsid w:val="00E81608"/>
    <w:rsid w:val="00E8559B"/>
    <w:rsid w:val="00E856E1"/>
    <w:rsid w:val="00E952B8"/>
    <w:rsid w:val="00E95FB7"/>
    <w:rsid w:val="00E966CC"/>
    <w:rsid w:val="00E96770"/>
    <w:rsid w:val="00EA532E"/>
    <w:rsid w:val="00EB516F"/>
    <w:rsid w:val="00EB5F99"/>
    <w:rsid w:val="00EC262D"/>
    <w:rsid w:val="00EC4EF2"/>
    <w:rsid w:val="00EC4F28"/>
    <w:rsid w:val="00EC6984"/>
    <w:rsid w:val="00ED0CA2"/>
    <w:rsid w:val="00ED10B4"/>
    <w:rsid w:val="00ED6911"/>
    <w:rsid w:val="00EE71CD"/>
    <w:rsid w:val="00EE7475"/>
    <w:rsid w:val="00EF1158"/>
    <w:rsid w:val="00EF119B"/>
    <w:rsid w:val="00EF500D"/>
    <w:rsid w:val="00F04BB7"/>
    <w:rsid w:val="00F04F4C"/>
    <w:rsid w:val="00F0680F"/>
    <w:rsid w:val="00F071CD"/>
    <w:rsid w:val="00F168A9"/>
    <w:rsid w:val="00F17908"/>
    <w:rsid w:val="00F25321"/>
    <w:rsid w:val="00F37CF2"/>
    <w:rsid w:val="00F41B5A"/>
    <w:rsid w:val="00F42F95"/>
    <w:rsid w:val="00F4353F"/>
    <w:rsid w:val="00F510E6"/>
    <w:rsid w:val="00F64C7F"/>
    <w:rsid w:val="00F66AC9"/>
    <w:rsid w:val="00F701D1"/>
    <w:rsid w:val="00F71E7B"/>
    <w:rsid w:val="00F736F0"/>
    <w:rsid w:val="00F763B0"/>
    <w:rsid w:val="00F76E3A"/>
    <w:rsid w:val="00F77DCD"/>
    <w:rsid w:val="00F852BA"/>
    <w:rsid w:val="00F92742"/>
    <w:rsid w:val="00FA0AFB"/>
    <w:rsid w:val="00FA190C"/>
    <w:rsid w:val="00FA2281"/>
    <w:rsid w:val="00FB1F57"/>
    <w:rsid w:val="00FB262C"/>
    <w:rsid w:val="00FB29D5"/>
    <w:rsid w:val="00FB3A7D"/>
    <w:rsid w:val="00FB7A7F"/>
    <w:rsid w:val="00FC0FD0"/>
    <w:rsid w:val="00FC1404"/>
    <w:rsid w:val="00FC4E55"/>
    <w:rsid w:val="00FC50D4"/>
    <w:rsid w:val="00FD0034"/>
    <w:rsid w:val="00FD0CBA"/>
    <w:rsid w:val="00FD3031"/>
    <w:rsid w:val="00FE5448"/>
    <w:rsid w:val="00FE787D"/>
    <w:rsid w:val="00FF2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0D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s.h.s</dc:creator>
  <cp:lastModifiedBy>s.h.s</cp:lastModifiedBy>
  <cp:revision>81</cp:revision>
  <cp:lastPrinted>2017-04-18T10:04:00Z</cp:lastPrinted>
  <dcterms:created xsi:type="dcterms:W3CDTF">2017-04-13T08:49:00Z</dcterms:created>
  <dcterms:modified xsi:type="dcterms:W3CDTF">2017-04-18T10:36:00Z</dcterms:modified>
</cp:coreProperties>
</file>