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8D08D" w:themeColor="accent6" w:themeTint="99"/>
  <w:body>
    <w:p w:rsidR="00BE1056" w:rsidRPr="00685B37" w:rsidRDefault="00D8060A" w:rsidP="00D218C1">
      <w:pPr>
        <w:bidi/>
        <w:ind w:firstLine="617"/>
        <w:jc w:val="center"/>
        <w:rPr>
          <w:b/>
          <w:bCs/>
          <w:sz w:val="36"/>
          <w:szCs w:val="36"/>
          <w:rtl/>
          <w:lang w:bidi="ar-DZ"/>
        </w:rPr>
      </w:pPr>
      <w:r w:rsidRPr="00685B37">
        <w:rPr>
          <w:b/>
          <w:bCs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-582930</wp:posOffset>
            </wp:positionH>
            <wp:positionV relativeFrom="paragraph">
              <wp:posOffset>160655</wp:posOffset>
            </wp:positionV>
            <wp:extent cx="1155700" cy="1144270"/>
            <wp:effectExtent l="0" t="0" r="6350" b="0"/>
            <wp:wrapTight wrapText="bothSides">
              <wp:wrapPolygon edited="0">
                <wp:start x="0" y="0"/>
                <wp:lineTo x="0" y="21216"/>
                <wp:lineTo x="21363" y="21216"/>
                <wp:lineTo x="21363" y="0"/>
                <wp:lineTo x="0" y="0"/>
              </wp:wrapPolygon>
            </wp:wrapTight>
            <wp:docPr id="1" name="Image 1" descr="C:\Users\oshine\Desktop\logo\temp_img_20221111_204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hine\Desktop\logo\temp_img_20221111_20445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5B37">
        <w:rPr>
          <w:b/>
          <w:bCs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5506720</wp:posOffset>
            </wp:positionH>
            <wp:positionV relativeFrom="paragraph">
              <wp:posOffset>8255</wp:posOffset>
            </wp:positionV>
            <wp:extent cx="1143000" cy="1276985"/>
            <wp:effectExtent l="0" t="0" r="0" b="0"/>
            <wp:wrapTight wrapText="bothSides">
              <wp:wrapPolygon edited="0">
                <wp:start x="8280" y="967"/>
                <wp:lineTo x="6120" y="1933"/>
                <wp:lineTo x="1080" y="5800"/>
                <wp:lineTo x="0" y="11600"/>
                <wp:lineTo x="2880" y="17078"/>
                <wp:lineTo x="3240" y="17400"/>
                <wp:lineTo x="7920" y="19334"/>
                <wp:lineTo x="9000" y="19978"/>
                <wp:lineTo x="12600" y="19978"/>
                <wp:lineTo x="18720" y="17078"/>
                <wp:lineTo x="21240" y="12889"/>
                <wp:lineTo x="21240" y="9345"/>
                <wp:lineTo x="20880" y="5800"/>
                <wp:lineTo x="15480" y="1933"/>
                <wp:lineTo x="13320" y="967"/>
                <wp:lineTo x="8280" y="967"/>
              </wp:wrapPolygon>
            </wp:wrapTight>
            <wp:docPr id="3" name="Image 3" descr="C:\Users\oshine\Desktop\logo\رمز الجامعة شفا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hine\Desktop\logo\رمز الجامعة شفا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5646" w:rsidRPr="00685B37">
        <w:rPr>
          <w:rFonts w:hint="cs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035646" w:rsidRPr="00685B37" w:rsidRDefault="00035646" w:rsidP="00D218C1">
      <w:pPr>
        <w:bidi/>
        <w:ind w:firstLine="617"/>
        <w:jc w:val="center"/>
        <w:rPr>
          <w:b/>
          <w:bCs/>
          <w:sz w:val="36"/>
          <w:szCs w:val="36"/>
          <w:rtl/>
          <w:lang w:bidi="ar-DZ"/>
        </w:rPr>
      </w:pPr>
      <w:r w:rsidRPr="00685B37">
        <w:rPr>
          <w:rFonts w:hint="cs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035646" w:rsidRPr="00685B37" w:rsidRDefault="00035646" w:rsidP="00D218C1">
      <w:pPr>
        <w:bidi/>
        <w:ind w:firstLine="617"/>
        <w:jc w:val="center"/>
        <w:rPr>
          <w:b/>
          <w:bCs/>
          <w:sz w:val="36"/>
          <w:szCs w:val="36"/>
          <w:rtl/>
          <w:lang w:bidi="ar-DZ"/>
        </w:rPr>
      </w:pPr>
      <w:r w:rsidRPr="00685B37">
        <w:rPr>
          <w:rFonts w:hint="cs"/>
          <w:b/>
          <w:bCs/>
          <w:sz w:val="36"/>
          <w:szCs w:val="36"/>
          <w:rtl/>
          <w:lang w:bidi="ar-DZ"/>
        </w:rPr>
        <w:t>جامعة ابن خلدون تيارت</w:t>
      </w:r>
    </w:p>
    <w:p w:rsidR="00035646" w:rsidRDefault="00035646" w:rsidP="00D218C1">
      <w:pPr>
        <w:bidi/>
        <w:ind w:firstLine="617"/>
        <w:jc w:val="center"/>
        <w:rPr>
          <w:b/>
          <w:bCs/>
          <w:sz w:val="36"/>
          <w:szCs w:val="36"/>
          <w:rtl/>
          <w:lang w:bidi="ar-DZ"/>
        </w:rPr>
      </w:pPr>
      <w:r w:rsidRPr="00685B37">
        <w:rPr>
          <w:rFonts w:hint="cs"/>
          <w:b/>
          <w:bCs/>
          <w:sz w:val="36"/>
          <w:szCs w:val="36"/>
          <w:rtl/>
          <w:lang w:bidi="ar-DZ"/>
        </w:rPr>
        <w:t>كلية الآداب واللغات</w:t>
      </w:r>
    </w:p>
    <w:p w:rsidR="00D218C1" w:rsidRDefault="00D218C1" w:rsidP="00D218C1">
      <w:pPr>
        <w:bidi/>
        <w:ind w:firstLine="617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قسم اللغة والأدب العربي</w:t>
      </w:r>
    </w:p>
    <w:p w:rsidR="00035646" w:rsidRDefault="00035646" w:rsidP="00D218C1">
      <w:pPr>
        <w:bidi/>
        <w:ind w:firstLine="617"/>
        <w:jc w:val="center"/>
        <w:rPr>
          <w:b/>
          <w:bCs/>
          <w:sz w:val="36"/>
          <w:szCs w:val="36"/>
          <w:rtl/>
          <w:lang w:bidi="ar-DZ"/>
        </w:rPr>
      </w:pPr>
      <w:r w:rsidRPr="00685B37">
        <w:rPr>
          <w:rFonts w:hint="cs"/>
          <w:b/>
          <w:bCs/>
          <w:sz w:val="36"/>
          <w:szCs w:val="36"/>
          <w:rtl/>
          <w:lang w:bidi="ar-DZ"/>
        </w:rPr>
        <w:t xml:space="preserve">مخبر الخطاب </w:t>
      </w:r>
      <w:proofErr w:type="spellStart"/>
      <w:r w:rsidRPr="00685B37">
        <w:rPr>
          <w:rFonts w:hint="cs"/>
          <w:b/>
          <w:bCs/>
          <w:sz w:val="36"/>
          <w:szCs w:val="36"/>
          <w:rtl/>
          <w:lang w:bidi="ar-DZ"/>
        </w:rPr>
        <w:t>الحجاجي</w:t>
      </w:r>
      <w:proofErr w:type="spellEnd"/>
      <w:r w:rsidRPr="00685B37">
        <w:rPr>
          <w:rFonts w:hint="cs"/>
          <w:b/>
          <w:bCs/>
          <w:sz w:val="36"/>
          <w:szCs w:val="36"/>
          <w:rtl/>
          <w:lang w:bidi="ar-DZ"/>
        </w:rPr>
        <w:t xml:space="preserve"> أصوله ومرجعياته و </w:t>
      </w:r>
      <w:proofErr w:type="spellStart"/>
      <w:r w:rsidRPr="00685B37">
        <w:rPr>
          <w:rFonts w:hint="cs"/>
          <w:b/>
          <w:bCs/>
          <w:sz w:val="36"/>
          <w:szCs w:val="36"/>
          <w:rtl/>
          <w:lang w:bidi="ar-DZ"/>
        </w:rPr>
        <w:t>آفاقة</w:t>
      </w:r>
      <w:proofErr w:type="spellEnd"/>
      <w:r w:rsidRPr="00685B37">
        <w:rPr>
          <w:rFonts w:hint="cs"/>
          <w:b/>
          <w:bCs/>
          <w:sz w:val="36"/>
          <w:szCs w:val="36"/>
          <w:rtl/>
          <w:lang w:bidi="ar-DZ"/>
        </w:rPr>
        <w:t xml:space="preserve"> في الجزائر</w:t>
      </w:r>
    </w:p>
    <w:p w:rsidR="00377D07" w:rsidRPr="00D218C1" w:rsidRDefault="00E634BC" w:rsidP="00D218C1">
      <w:pPr>
        <w:bidi/>
        <w:ind w:firstLine="617"/>
        <w:jc w:val="center"/>
        <w:rPr>
          <w:b/>
          <w:bCs/>
          <w:sz w:val="40"/>
          <w:szCs w:val="40"/>
          <w:rtl/>
          <w:lang w:bidi="ar-DZ"/>
        </w:rPr>
      </w:pPr>
      <w:r w:rsidRPr="00E634BC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6" type="#_x0000_t202" style="position:absolute;left:0;text-align:left;margin-left:70.8pt;margin-top:25.45pt;width:300.5pt;height:56.5pt;z-index:-2516541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" filled="f" stroked="f">
            <v:textbox>
              <w:txbxContent>
                <w:p w:rsidR="00377D07" w:rsidRPr="00377D07" w:rsidRDefault="00377D07" w:rsidP="00377D07">
                  <w:pPr>
                    <w:bidi/>
                    <w:ind w:firstLine="617"/>
                    <w:jc w:val="center"/>
                    <w:rPr>
                      <w:b/>
                      <w:bCs/>
                      <w:color w:val="FF0000"/>
                      <w:sz w:val="72"/>
                      <w:szCs w:val="72"/>
                      <w:lang w:bidi="ar-DZ"/>
                    </w:rPr>
                  </w:pPr>
                  <w:r w:rsidRPr="00377D07">
                    <w:rPr>
                      <w:rFonts w:hint="cs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مسيرة </w:t>
                  </w:r>
                  <w:proofErr w:type="gramStart"/>
                  <w:r w:rsidRPr="00377D07">
                    <w:rPr>
                      <w:rFonts w:hint="cs"/>
                      <w:b/>
                      <w:bCs/>
                      <w:color w:val="FF0000"/>
                      <w:sz w:val="72"/>
                      <w:szCs w:val="72"/>
                      <w:rtl/>
                      <w:lang w:bidi="ar-DZ"/>
                    </w:rPr>
                    <w:t>و  ذخيرة</w:t>
                  </w:r>
                  <w:proofErr w:type="gramEnd"/>
                </w:p>
              </w:txbxContent>
            </v:textbox>
            <w10:wrap anchorx="margin"/>
          </v:shape>
        </w:pict>
      </w:r>
      <w:r w:rsidR="00035646" w:rsidRPr="00D218C1">
        <w:rPr>
          <w:rFonts w:hint="cs"/>
          <w:b/>
          <w:bCs/>
          <w:sz w:val="40"/>
          <w:szCs w:val="40"/>
          <w:rtl/>
          <w:lang w:bidi="ar-DZ"/>
        </w:rPr>
        <w:t>ينظ</w:t>
      </w:r>
      <w:r w:rsidR="008A1A1C" w:rsidRPr="00D218C1">
        <w:rPr>
          <w:rFonts w:hint="cs"/>
          <w:b/>
          <w:bCs/>
          <w:sz w:val="40"/>
          <w:szCs w:val="40"/>
          <w:rtl/>
          <w:lang w:bidi="ar-DZ"/>
        </w:rPr>
        <w:t>ّ</w:t>
      </w:r>
      <w:r w:rsidR="00035646" w:rsidRPr="00D218C1">
        <w:rPr>
          <w:rFonts w:hint="cs"/>
          <w:b/>
          <w:bCs/>
          <w:sz w:val="40"/>
          <w:szCs w:val="40"/>
          <w:rtl/>
          <w:lang w:bidi="ar-DZ"/>
        </w:rPr>
        <w:t>م يوما</w:t>
      </w:r>
      <w:r w:rsidR="002F6728">
        <w:rPr>
          <w:rFonts w:hint="cs"/>
          <w:b/>
          <w:bCs/>
          <w:sz w:val="40"/>
          <w:szCs w:val="40"/>
          <w:rtl/>
          <w:lang w:bidi="ar-DZ"/>
        </w:rPr>
        <w:t>ً</w:t>
      </w:r>
      <w:r w:rsidR="00035646" w:rsidRPr="00D218C1">
        <w:rPr>
          <w:rFonts w:hint="cs"/>
          <w:b/>
          <w:bCs/>
          <w:sz w:val="40"/>
          <w:szCs w:val="40"/>
          <w:rtl/>
          <w:lang w:bidi="ar-DZ"/>
        </w:rPr>
        <w:t xml:space="preserve"> دراسيا</w:t>
      </w:r>
      <w:r w:rsidR="002F6728">
        <w:rPr>
          <w:rFonts w:hint="cs"/>
          <w:b/>
          <w:bCs/>
          <w:sz w:val="40"/>
          <w:szCs w:val="40"/>
          <w:rtl/>
          <w:lang w:bidi="ar-DZ"/>
        </w:rPr>
        <w:t>ً</w:t>
      </w:r>
      <w:r w:rsidR="00522CDB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685B37" w:rsidRPr="00D218C1">
        <w:rPr>
          <w:rFonts w:hint="cs"/>
          <w:b/>
          <w:bCs/>
          <w:sz w:val="40"/>
          <w:szCs w:val="40"/>
          <w:rtl/>
          <w:lang w:bidi="ar-DZ"/>
        </w:rPr>
        <w:t>موسوما</w:t>
      </w:r>
      <w:r w:rsidR="002F6728">
        <w:rPr>
          <w:rFonts w:hint="cs"/>
          <w:b/>
          <w:bCs/>
          <w:sz w:val="40"/>
          <w:szCs w:val="40"/>
          <w:rtl/>
          <w:lang w:bidi="ar-DZ"/>
        </w:rPr>
        <w:t>ً</w:t>
      </w:r>
      <w:r w:rsidR="00685B37" w:rsidRPr="00D218C1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="00685B37" w:rsidRPr="00D218C1">
        <w:rPr>
          <w:rFonts w:hint="cs"/>
          <w:b/>
          <w:bCs/>
          <w:sz w:val="40"/>
          <w:szCs w:val="40"/>
          <w:rtl/>
          <w:lang w:bidi="ar-DZ"/>
        </w:rPr>
        <w:t>بـ</w:t>
      </w:r>
      <w:proofErr w:type="spellEnd"/>
      <w:r w:rsidR="00685B37" w:rsidRPr="00D218C1">
        <w:rPr>
          <w:rFonts w:hint="cs"/>
          <w:b/>
          <w:bCs/>
          <w:sz w:val="40"/>
          <w:szCs w:val="40"/>
          <w:rtl/>
          <w:lang w:bidi="ar-DZ"/>
        </w:rPr>
        <w:t>:</w:t>
      </w:r>
    </w:p>
    <w:p w:rsidR="00377D07" w:rsidRDefault="00377D07" w:rsidP="00D218C1">
      <w:pPr>
        <w:bidi/>
        <w:ind w:firstLine="617"/>
        <w:jc w:val="center"/>
        <w:rPr>
          <w:b/>
          <w:bCs/>
          <w:sz w:val="32"/>
          <w:szCs w:val="32"/>
          <w:rtl/>
          <w:lang w:bidi="ar-DZ"/>
        </w:rPr>
      </w:pPr>
    </w:p>
    <w:p w:rsidR="00377D07" w:rsidRDefault="00377D07" w:rsidP="00D218C1">
      <w:pPr>
        <w:bidi/>
        <w:ind w:firstLine="617"/>
        <w:jc w:val="center"/>
        <w:rPr>
          <w:b/>
          <w:bCs/>
          <w:sz w:val="32"/>
          <w:szCs w:val="32"/>
          <w:rtl/>
          <w:lang w:bidi="ar-DZ"/>
        </w:rPr>
      </w:pPr>
    </w:p>
    <w:p w:rsidR="00D8060A" w:rsidRDefault="00D8060A" w:rsidP="00D218C1">
      <w:pPr>
        <w:bidi/>
        <w:ind w:firstLine="617"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احتفاء</w:t>
      </w:r>
      <w:r w:rsidR="00491F99">
        <w:rPr>
          <w:rFonts w:hint="cs"/>
          <w:b/>
          <w:bCs/>
          <w:sz w:val="40"/>
          <w:szCs w:val="40"/>
          <w:rtl/>
          <w:lang w:bidi="ar-DZ"/>
        </w:rPr>
        <w:t>ً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باليوم العالمي للغة العربية </w:t>
      </w:r>
    </w:p>
    <w:p w:rsidR="00035646" w:rsidRPr="00D218C1" w:rsidRDefault="00D8060A" w:rsidP="00D8060A">
      <w:pPr>
        <w:bidi/>
        <w:ind w:firstLine="617"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و </w:t>
      </w:r>
      <w:r w:rsidR="00035646" w:rsidRPr="00D218C1">
        <w:rPr>
          <w:rFonts w:hint="cs"/>
          <w:b/>
          <w:bCs/>
          <w:sz w:val="40"/>
          <w:szCs w:val="40"/>
          <w:rtl/>
          <w:lang w:bidi="ar-DZ"/>
        </w:rPr>
        <w:t xml:space="preserve">على شرف تكريم </w:t>
      </w:r>
      <w:r w:rsidR="00685B37" w:rsidRPr="00D218C1">
        <w:rPr>
          <w:rFonts w:hint="cs"/>
          <w:b/>
          <w:bCs/>
          <w:sz w:val="40"/>
          <w:szCs w:val="40"/>
          <w:rtl/>
          <w:lang w:bidi="ar-DZ"/>
        </w:rPr>
        <w:t>أ</w:t>
      </w:r>
      <w:r w:rsidR="00035646" w:rsidRPr="00D218C1">
        <w:rPr>
          <w:rFonts w:hint="cs"/>
          <w:b/>
          <w:bCs/>
          <w:sz w:val="40"/>
          <w:szCs w:val="40"/>
          <w:rtl/>
          <w:lang w:bidi="ar-DZ"/>
        </w:rPr>
        <w:t xml:space="preserve">ساتذتنا </w:t>
      </w:r>
      <w:proofErr w:type="gramStart"/>
      <w:r w:rsidR="00035646" w:rsidRPr="00D218C1">
        <w:rPr>
          <w:rFonts w:hint="cs"/>
          <w:b/>
          <w:bCs/>
          <w:sz w:val="40"/>
          <w:szCs w:val="40"/>
          <w:rtl/>
          <w:lang w:bidi="ar-DZ"/>
        </w:rPr>
        <w:t xml:space="preserve">الأفاضل </w:t>
      </w:r>
      <w:r w:rsidR="00685B37" w:rsidRPr="00D218C1">
        <w:rPr>
          <w:rFonts w:hint="cs"/>
          <w:b/>
          <w:bCs/>
          <w:sz w:val="40"/>
          <w:szCs w:val="40"/>
          <w:rtl/>
          <w:lang w:bidi="ar-DZ"/>
        </w:rPr>
        <w:t>:</w:t>
      </w:r>
      <w:proofErr w:type="gramEnd"/>
    </w:p>
    <w:p w:rsidR="00685B37" w:rsidRDefault="00685B37" w:rsidP="00D218C1">
      <w:pPr>
        <w:bidi/>
        <w:ind w:firstLine="617"/>
        <w:jc w:val="center"/>
        <w:rPr>
          <w:b/>
          <w:bCs/>
          <w:color w:val="FF0000"/>
          <w:sz w:val="40"/>
          <w:szCs w:val="40"/>
          <w:rtl/>
          <w:lang w:bidi="ar-DZ"/>
        </w:rPr>
      </w:pPr>
      <w:r w:rsidRPr="00BB4821">
        <w:rPr>
          <w:rFonts w:hint="cs"/>
          <w:b/>
          <w:bCs/>
          <w:sz w:val="40"/>
          <w:szCs w:val="40"/>
          <w:rtl/>
          <w:lang w:bidi="ar-DZ"/>
        </w:rPr>
        <w:t>أد:</w:t>
      </w:r>
      <w:r w:rsidRPr="00D218C1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الطيب بن جامعة </w:t>
      </w:r>
      <w:r w:rsidRPr="00D218C1">
        <w:rPr>
          <w:b/>
          <w:bCs/>
          <w:sz w:val="40"/>
          <w:szCs w:val="40"/>
          <w:rtl/>
          <w:lang w:bidi="ar-DZ"/>
        </w:rPr>
        <w:t>–</w:t>
      </w:r>
      <w:r w:rsidRPr="00BB4821">
        <w:rPr>
          <w:rFonts w:hint="cs"/>
          <w:b/>
          <w:bCs/>
          <w:sz w:val="40"/>
          <w:szCs w:val="40"/>
          <w:rtl/>
          <w:lang w:bidi="ar-DZ"/>
        </w:rPr>
        <w:t>أد:</w:t>
      </w:r>
      <w:r w:rsidRPr="00D218C1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أحمد عرابي </w:t>
      </w:r>
      <w:r w:rsidRPr="00D218C1">
        <w:rPr>
          <w:b/>
          <w:bCs/>
          <w:sz w:val="40"/>
          <w:szCs w:val="40"/>
          <w:rtl/>
          <w:lang w:bidi="ar-DZ"/>
        </w:rPr>
        <w:t>–</w:t>
      </w:r>
      <w:r w:rsidRPr="00BB4821">
        <w:rPr>
          <w:rFonts w:hint="cs"/>
          <w:b/>
          <w:bCs/>
          <w:sz w:val="40"/>
          <w:szCs w:val="40"/>
          <w:rtl/>
          <w:lang w:bidi="ar-DZ"/>
        </w:rPr>
        <w:t>أد:</w:t>
      </w:r>
      <w:r w:rsidRPr="00D218C1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عابد </w:t>
      </w:r>
      <w:proofErr w:type="spellStart"/>
      <w:r w:rsidRPr="00D218C1">
        <w:rPr>
          <w:rFonts w:hint="cs"/>
          <w:b/>
          <w:bCs/>
          <w:color w:val="FF0000"/>
          <w:sz w:val="40"/>
          <w:szCs w:val="40"/>
          <w:rtl/>
          <w:lang w:bidi="ar-DZ"/>
        </w:rPr>
        <w:t>بوهادي</w:t>
      </w:r>
      <w:proofErr w:type="spellEnd"/>
    </w:p>
    <w:p w:rsidR="00D8060A" w:rsidRPr="00D218C1" w:rsidRDefault="00322494" w:rsidP="00D8060A">
      <w:pPr>
        <w:bidi/>
        <w:ind w:firstLine="617"/>
        <w:jc w:val="center"/>
        <w:rPr>
          <w:b/>
          <w:bCs/>
          <w:color w:val="FF0000"/>
          <w:sz w:val="40"/>
          <w:szCs w:val="40"/>
          <w:rtl/>
          <w:lang w:bidi="ar-DZ"/>
        </w:rPr>
      </w:pPr>
      <w:r w:rsidRPr="006108DF">
        <w:rPr>
          <w:rFonts w:cs="Arial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367665</wp:posOffset>
            </wp:positionV>
            <wp:extent cx="1266825" cy="1590675"/>
            <wp:effectExtent l="19050" t="0" r="0" b="0"/>
            <wp:wrapNone/>
            <wp:docPr id="7" name="Image 7" descr="C:\Users\oshine\Desktop\ت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hine\Desktop\ت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D8060A">
        <w:rPr>
          <w:rFonts w:hint="cs"/>
          <w:b/>
          <w:bCs/>
          <w:color w:val="FF0000"/>
          <w:sz w:val="40"/>
          <w:szCs w:val="40"/>
          <w:rtl/>
          <w:lang w:bidi="ar-DZ"/>
        </w:rPr>
        <w:t>يوم :</w:t>
      </w:r>
      <w:proofErr w:type="gramEnd"/>
      <w:r w:rsidR="00A52878">
        <w:rPr>
          <w:rFonts w:hint="cs"/>
          <w:b/>
          <w:bCs/>
          <w:color w:val="FF0000"/>
          <w:sz w:val="40"/>
          <w:szCs w:val="40"/>
          <w:rtl/>
          <w:lang w:bidi="ar-DZ"/>
        </w:rPr>
        <w:t xml:space="preserve">21 </w:t>
      </w:r>
      <w:r w:rsidR="00D8060A">
        <w:rPr>
          <w:rFonts w:hint="cs"/>
          <w:b/>
          <w:bCs/>
          <w:color w:val="FF0000"/>
          <w:sz w:val="40"/>
          <w:szCs w:val="40"/>
          <w:rtl/>
          <w:lang w:bidi="ar-DZ"/>
        </w:rPr>
        <w:t>ديسمبر 2023</w:t>
      </w:r>
    </w:p>
    <w:p w:rsidR="006108DF" w:rsidRDefault="00522CDB" w:rsidP="006108DF">
      <w:pPr>
        <w:bidi/>
        <w:rPr>
          <w:sz w:val="32"/>
          <w:szCs w:val="32"/>
          <w:lang w:bidi="ar-DZ"/>
        </w:rPr>
      </w:pPr>
      <w:r>
        <w:rPr>
          <w:rFonts w:cs="Arial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7620</wp:posOffset>
            </wp:positionV>
            <wp:extent cx="1285875" cy="1600200"/>
            <wp:effectExtent l="19050" t="0" r="9525" b="0"/>
            <wp:wrapTight wrapText="bothSides">
              <wp:wrapPolygon edited="0">
                <wp:start x="10560" y="1286"/>
                <wp:lineTo x="8640" y="1800"/>
                <wp:lineTo x="6720" y="3857"/>
                <wp:lineTo x="6080" y="9514"/>
                <wp:lineTo x="-320" y="10543"/>
                <wp:lineTo x="-320" y="21343"/>
                <wp:lineTo x="21760" y="21343"/>
                <wp:lineTo x="21760" y="11314"/>
                <wp:lineTo x="20480" y="10286"/>
                <wp:lineTo x="15680" y="9514"/>
                <wp:lineTo x="16640" y="5657"/>
                <wp:lineTo x="16960" y="4114"/>
                <wp:lineTo x="15680" y="2057"/>
                <wp:lineTo x="13760" y="1286"/>
                <wp:lineTo x="10560" y="1286"/>
              </wp:wrapPolygon>
            </wp:wrapTight>
            <wp:docPr id="8" name="Image 8" descr="C:\Users\oshine\Desktop\hny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hine\Desktop\hny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423" r="24091"/>
                    <a:stretch/>
                  </pic:blipFill>
                  <pic:spPr bwMode="auto">
                    <a:xfrm>
                      <a:off x="0" y="0"/>
                      <a:ext cx="12858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36B99" w:rsidRPr="00E36B99">
        <w:rPr>
          <w:rFonts w:cs="Arial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1450975</wp:posOffset>
            </wp:positionH>
            <wp:positionV relativeFrom="paragraph">
              <wp:posOffset>83820</wp:posOffset>
            </wp:positionV>
            <wp:extent cx="1327150" cy="1447800"/>
            <wp:effectExtent l="19050" t="0" r="6350" b="0"/>
            <wp:wrapNone/>
            <wp:docPr id="12" name="Image 12" descr="C:\Users\oshine\Desktop\باا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shine\Desktop\بااى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09DE" w:rsidRDefault="005509DE" w:rsidP="006108DF">
      <w:pPr>
        <w:bidi/>
        <w:jc w:val="center"/>
        <w:rPr>
          <w:sz w:val="32"/>
          <w:szCs w:val="32"/>
          <w:rtl/>
          <w:lang w:bidi="ar-DZ"/>
        </w:rPr>
      </w:pPr>
    </w:p>
    <w:p w:rsidR="005509DE" w:rsidRDefault="005509DE" w:rsidP="005509DE">
      <w:pPr>
        <w:bidi/>
        <w:jc w:val="center"/>
        <w:rPr>
          <w:sz w:val="32"/>
          <w:szCs w:val="32"/>
          <w:rtl/>
          <w:lang w:bidi="ar-DZ"/>
        </w:rPr>
      </w:pPr>
    </w:p>
    <w:p w:rsidR="005509DE" w:rsidRDefault="005509DE" w:rsidP="005509DE">
      <w:pPr>
        <w:bidi/>
        <w:jc w:val="center"/>
        <w:rPr>
          <w:sz w:val="32"/>
          <w:szCs w:val="32"/>
          <w:lang w:bidi="ar-DZ"/>
        </w:rPr>
      </w:pPr>
    </w:p>
    <w:p w:rsidR="00B101FA" w:rsidRDefault="00522CDB" w:rsidP="00B101FA">
      <w:pPr>
        <w:bidi/>
        <w:jc w:val="center"/>
        <w:rPr>
          <w:sz w:val="32"/>
          <w:szCs w:val="32"/>
          <w:lang w:bidi="ar-DZ"/>
        </w:rPr>
      </w:pPr>
      <w:r w:rsidRPr="00E634BC">
        <w:rPr>
          <w:noProof/>
          <w:sz w:val="32"/>
          <w:szCs w:val="32"/>
        </w:rPr>
        <w:pict>
          <v:shape id="Zone de texte 5" o:spid="_x0000_s1027" type="#_x0000_t202" style="position:absolute;left:0;text-align:left;margin-left:87.35pt;margin-top:7.5pt;width:111.5pt;height: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" fillcolor="window" strokeweight=".5pt">
            <v:textbox style="mso-next-textbox:#Zone de texte 5">
              <w:txbxContent>
                <w:p w:rsidR="00322494" w:rsidRPr="00522CDB" w:rsidRDefault="00522CDB" w:rsidP="00322494">
                  <w:pPr>
                    <w:jc w:val="center"/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val="fr-FR" w:bidi="ar-DZ"/>
                    </w:rPr>
                    <w:t>أ.د أحمد عرابي</w:t>
                  </w:r>
                </w:p>
              </w:txbxContent>
            </v:textbox>
          </v:shape>
        </w:pict>
      </w:r>
      <w:r w:rsidRPr="00E634BC">
        <w:rPr>
          <w:noProof/>
          <w:sz w:val="32"/>
          <w:szCs w:val="32"/>
        </w:rPr>
        <w:pict>
          <v:shape id="Zone de texte 6" o:spid="_x0000_s1028" type="#_x0000_t202" style="position:absolute;left:0;text-align:left;margin-left:-117.15pt;margin-top:11.85pt;width:111.5pt;height: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" fillcolor="window" strokeweight=".5pt">
            <v:textbox style="mso-next-textbox:#Zone de texte 6">
              <w:txbxContent>
                <w:p w:rsidR="00322494" w:rsidRPr="00522CDB" w:rsidRDefault="00322494" w:rsidP="00322494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522CDB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أد.عابد </w:t>
                  </w:r>
                  <w:proofErr w:type="spellStart"/>
                  <w:r w:rsidRPr="00522CDB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بوهادي</w:t>
                  </w:r>
                  <w:proofErr w:type="spellEnd"/>
                </w:p>
              </w:txbxContent>
            </v:textbox>
          </v:shape>
        </w:pict>
      </w:r>
      <w:r w:rsidRPr="00E634BC">
        <w:rPr>
          <w:noProof/>
          <w:sz w:val="32"/>
          <w:szCs w:val="32"/>
        </w:rPr>
        <w:pict>
          <v:shape id="Zone de texte 2" o:spid="_x0000_s1029" type="#_x0000_t202" style="position:absolute;left:0;text-align:left;margin-left:291.6pt;margin-top:7.5pt;width:111.5pt;height: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" fillcolor="white [3201]" strokeweight=".5pt">
            <v:textbox style="mso-next-textbox:#Zone de texte 2">
              <w:txbxContent>
                <w:p w:rsidR="00322494" w:rsidRPr="00322494" w:rsidRDefault="00322494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32249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أد.الطيب بن جامعة  </w:t>
                  </w:r>
                </w:p>
              </w:txbxContent>
            </v:textbox>
          </v:shape>
        </w:pict>
      </w:r>
    </w:p>
    <w:p w:rsidR="00B101FA" w:rsidRDefault="00B101FA" w:rsidP="00B101FA">
      <w:pPr>
        <w:bidi/>
        <w:jc w:val="center"/>
        <w:rPr>
          <w:sz w:val="32"/>
          <w:szCs w:val="32"/>
          <w:rtl/>
          <w:lang w:bidi="ar-DZ"/>
        </w:rPr>
      </w:pPr>
    </w:p>
    <w:p w:rsidR="006108DF" w:rsidRPr="005E4E5F" w:rsidRDefault="006108DF" w:rsidP="005509DE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5E4E5F">
        <w:rPr>
          <w:rFonts w:hint="cs"/>
          <w:b/>
          <w:bCs/>
          <w:sz w:val="32"/>
          <w:szCs w:val="32"/>
          <w:rtl/>
          <w:lang w:bidi="ar-DZ"/>
        </w:rPr>
        <w:t>رئيس التظاهرة :أد.</w:t>
      </w:r>
      <w:proofErr w:type="spellStart"/>
      <w:r w:rsidRPr="005E4E5F">
        <w:rPr>
          <w:rFonts w:hint="cs"/>
          <w:b/>
          <w:bCs/>
          <w:sz w:val="32"/>
          <w:szCs w:val="32"/>
          <w:rtl/>
          <w:lang w:bidi="ar-DZ"/>
        </w:rPr>
        <w:t>منصورمهيدي</w:t>
      </w:r>
      <w:proofErr w:type="spellEnd"/>
    </w:p>
    <w:p w:rsidR="006108DF" w:rsidRPr="005E4E5F" w:rsidRDefault="006108DF" w:rsidP="006108DF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5E4E5F">
        <w:rPr>
          <w:rFonts w:hint="cs"/>
          <w:b/>
          <w:bCs/>
          <w:sz w:val="32"/>
          <w:szCs w:val="32"/>
          <w:rtl/>
          <w:lang w:bidi="ar-DZ"/>
        </w:rPr>
        <w:t>رئيسا اللجنة العلمية :</w:t>
      </w:r>
    </w:p>
    <w:p w:rsidR="006108DF" w:rsidRPr="005E4E5F" w:rsidRDefault="006108DF" w:rsidP="006108DF">
      <w:pPr>
        <w:bidi/>
        <w:jc w:val="center"/>
        <w:rPr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5E4E5F">
        <w:rPr>
          <w:rFonts w:hint="cs"/>
          <w:b/>
          <w:bCs/>
          <w:sz w:val="32"/>
          <w:szCs w:val="32"/>
          <w:rtl/>
          <w:lang w:bidi="ar-DZ"/>
        </w:rPr>
        <w:t>أد. رشيد بن يمينة</w:t>
      </w:r>
    </w:p>
    <w:p w:rsidR="006108DF" w:rsidRPr="005E4E5F" w:rsidRDefault="006108DF" w:rsidP="006108DF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5E4E5F">
        <w:rPr>
          <w:rFonts w:hint="cs"/>
          <w:b/>
          <w:bCs/>
          <w:sz w:val="32"/>
          <w:szCs w:val="32"/>
          <w:rtl/>
          <w:lang w:bidi="ar-DZ"/>
        </w:rPr>
        <w:t>أد. بن خولة كرّاش</w:t>
      </w:r>
    </w:p>
    <w:p w:rsidR="006108DF" w:rsidRPr="005E4E5F" w:rsidRDefault="006108DF" w:rsidP="006108DF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5E4E5F">
        <w:rPr>
          <w:rFonts w:hint="cs"/>
          <w:b/>
          <w:bCs/>
          <w:sz w:val="32"/>
          <w:szCs w:val="32"/>
          <w:rtl/>
          <w:lang w:bidi="ar-DZ"/>
        </w:rPr>
        <w:t>رئيس لجنة التنظيم : د. محمد صوالح</w:t>
      </w:r>
    </w:p>
    <w:p w:rsidR="006108DF" w:rsidRDefault="006108DF" w:rsidP="00A813E9">
      <w:pPr>
        <w:bidi/>
        <w:ind w:firstLine="617"/>
        <w:jc w:val="both"/>
        <w:rPr>
          <w:b/>
          <w:bCs/>
          <w:sz w:val="32"/>
          <w:szCs w:val="32"/>
          <w:rtl/>
          <w:lang w:val="fr-FR"/>
        </w:rPr>
      </w:pPr>
    </w:p>
    <w:p w:rsidR="006108DF" w:rsidRPr="006108DF" w:rsidRDefault="006108DF" w:rsidP="006108DF">
      <w:pPr>
        <w:bidi/>
        <w:ind w:firstLine="617"/>
        <w:jc w:val="both"/>
        <w:rPr>
          <w:b/>
          <w:bCs/>
          <w:sz w:val="32"/>
          <w:szCs w:val="32"/>
          <w:lang w:val="fr-FR"/>
        </w:rPr>
      </w:pPr>
    </w:p>
    <w:p w:rsidR="009344ED" w:rsidRPr="001B6318" w:rsidRDefault="00A813E9" w:rsidP="00307F3A">
      <w:pPr>
        <w:bidi/>
        <w:ind w:hanging="1"/>
        <w:jc w:val="both"/>
        <w:rPr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ا</w:t>
      </w:r>
      <w:r w:rsidR="00322EF4" w:rsidRPr="001B6318">
        <w:rPr>
          <w:rFonts w:hint="cs"/>
          <w:b/>
          <w:bCs/>
          <w:sz w:val="32"/>
          <w:szCs w:val="32"/>
          <w:rtl/>
        </w:rPr>
        <w:t>لديباجة :</w:t>
      </w:r>
      <w:proofErr w:type="gramEnd"/>
    </w:p>
    <w:p w:rsidR="0086027D" w:rsidRPr="008B50F8" w:rsidRDefault="007A5C45" w:rsidP="00307F3A">
      <w:pPr>
        <w:bidi/>
        <w:ind w:firstLine="850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  <w:r w:rsidRPr="007A5C45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وراء كل</w:t>
      </w:r>
      <w:r w:rsidR="00377D07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EE7A3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عتبة</w:t>
      </w:r>
      <w:r w:rsidRPr="007A5C45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نجاح أناس </w:t>
      </w:r>
      <w:r w:rsidR="00EE7A3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قيّضهم الله لذلك ،</w:t>
      </w:r>
      <w:r w:rsidR="00D218C1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ويسّر ل</w:t>
      </w:r>
      <w:proofErr w:type="gramStart"/>
      <w:r w:rsidR="00D218C1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هم سبل ا</w:t>
      </w:r>
      <w:proofErr w:type="gramEnd"/>
      <w:r w:rsidR="00D218C1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لنجاح و الفلاح، </w:t>
      </w:r>
      <w:r w:rsidR="00307F3A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فقذف الله في قلوبهم نورا</w:t>
      </w:r>
      <w:r w:rsidR="00037FD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ً</w:t>
      </w:r>
      <w:r w:rsidR="00307F3A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،</w:t>
      </w:r>
      <w:r w:rsidR="00EE7A3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</w:t>
      </w:r>
      <w:r w:rsidRPr="007A5C45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ضح</w:t>
      </w:r>
      <w:r w:rsidR="00037FD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َ</w:t>
      </w:r>
      <w:r w:rsidRPr="007A5C45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وا بحياتهم في سبيل الحق</w:t>
      </w:r>
      <w:r w:rsidR="00EE7A3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Pr="007A5C45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والن</w:t>
      </w:r>
      <w:r w:rsidR="00037FD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Pr="007A5C45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ور، وأناروا ب</w:t>
      </w:r>
      <w:r w:rsidR="00EE7A3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عقولهم بصائر البشر وحصّنوا الألباب من دياجير الجهل</w:t>
      </w:r>
      <w:r w:rsidR="00C044F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و</w:t>
      </w:r>
      <w:r w:rsidR="00D218C1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الضلال؛ لنيل الحقّ الشريف</w:t>
      </w:r>
      <w:r w:rsidR="00F4582E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بجودة العطاء و حسن الأداء ، </w:t>
      </w:r>
      <w:r w:rsidR="00B37C57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 ما تقتضيه نواميس البقاء</w:t>
      </w:r>
      <w:r w:rsidR="00F4582E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،</w:t>
      </w:r>
      <w:r w:rsidR="00C044F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ور</w:t>
      </w:r>
      <w:r w:rsidR="002F672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ِ</w:t>
      </w:r>
      <w:r w:rsidR="00C044F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ثوا</w:t>
      </w:r>
      <w:r w:rsidR="005E4E5F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</w:t>
      </w:r>
      <w:r w:rsidR="00C044F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العلم</w:t>
      </w:r>
      <w:r w:rsidR="005E4E5F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</w:t>
      </w:r>
      <w:r w:rsidR="00C044F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فورّثوه</w:t>
      </w:r>
      <w:r w:rsidR="005E4E5F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</w:t>
      </w:r>
      <w:r w:rsidR="00C044F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لمن</w:t>
      </w:r>
      <w:r w:rsidR="005E4E5F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</w:t>
      </w:r>
      <w:r w:rsidR="00C044F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أتى</w:t>
      </w:r>
      <w:r w:rsidR="005E4E5F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</w:t>
      </w:r>
      <w:r w:rsidR="00C044F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من</w:t>
      </w:r>
      <w:r w:rsidR="005E4E5F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</w:t>
      </w:r>
      <w:r w:rsidR="00C044F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بعدهم</w:t>
      </w:r>
      <w:r w:rsidR="00491F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على أكمل وجه </w:t>
      </w:r>
      <w:r w:rsidR="00510301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.</w:t>
      </w:r>
      <w:r w:rsidR="00307F3A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ما </w:t>
      </w:r>
      <w:r w:rsidR="00037FD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اس</w:t>
      </w:r>
      <w:r w:rsidR="00307F3A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توجب على المريد </w:t>
      </w:r>
      <w:r w:rsidR="00037FD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أن يستشعر عظم المورِّث و حجم التركة ،</w:t>
      </w:r>
      <w:r w:rsidR="00510301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و</w:t>
      </w:r>
      <w:r w:rsidR="00510301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قال بعض العلماء :</w:t>
      </w:r>
      <w:r w:rsidR="004C5070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"</w:t>
      </w:r>
      <w:r w:rsidR="00510301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على المتعلّم أن ي</w:t>
      </w:r>
      <w:r w:rsidR="00510301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نظر إل</w:t>
      </w:r>
      <w:r w:rsidR="00510301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ى معل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510301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مه </w:t>
      </w:r>
      <w:r w:rsidR="00510301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بعين الإجلال، و</w:t>
      </w:r>
      <w:r w:rsidR="00510301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ي</w:t>
      </w:r>
      <w:r w:rsidR="00510301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عتقد فيه درجة الكمال، وأن </w:t>
      </w:r>
      <w:r w:rsidR="00510301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ي</w:t>
      </w:r>
      <w:r w:rsidR="00510301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عرف حقَّه ولا </w:t>
      </w:r>
      <w:r w:rsidR="00510301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ي</w:t>
      </w:r>
      <w:r w:rsidR="00510301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نْسى له فَضْل</w:t>
      </w:r>
      <w:r w:rsidR="00A5287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َ</w:t>
      </w:r>
      <w:r w:rsidR="00510301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ه</w:t>
      </w:r>
      <w:r w:rsidR="004C5070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"</w:t>
      </w:r>
      <w:r w:rsidR="00510301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،</w:t>
      </w:r>
      <w:r w:rsidR="00510301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مصداقا</w:t>
      </w:r>
      <w:r w:rsidR="00491F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ً</w:t>
      </w:r>
      <w:r w:rsidR="00510301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لقوله جلا وعلا </w:t>
      </w:r>
      <w:r w:rsidR="00510301" w:rsidRPr="00377D07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t>:</w:t>
      </w:r>
      <w:r w:rsidR="0086027D" w:rsidRPr="0086027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 xml:space="preserve">﴿ وَلَا تَنْسَوُا الْفَضْلَ بَيْنَكُمْ </w:t>
      </w:r>
      <w:r w:rsidR="008B50F8" w:rsidRPr="00377D07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t>...</w:t>
      </w:r>
      <w:r w:rsidR="0086027D" w:rsidRPr="0086027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>﴾</w:t>
      </w:r>
      <w:r w:rsidR="005E4E5F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t xml:space="preserve"> 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إذا </w:t>
      </w:r>
      <w:r w:rsidR="00491F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حملنا الآية على عمومها وتجاوزنا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سياق الآية </w:t>
      </w:r>
      <w:r w:rsidR="00491F99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الذي نزلت </w:t>
      </w:r>
      <w:r w:rsidR="00491F99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فيه </w:t>
      </w:r>
      <w:r w:rsidR="00491F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إلى</w:t>
      </w:r>
      <w:r w:rsidR="00EE7A3C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سياق</w:t>
      </w:r>
      <w:r w:rsidR="00491F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أعمّ</w:t>
      </w:r>
      <w:proofErr w:type="gramStart"/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،</w:t>
      </w:r>
      <w:r w:rsidR="00491F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للدلالة</w:t>
      </w:r>
      <w:proofErr w:type="gramEnd"/>
      <w:r w:rsidR="00491F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على </w:t>
      </w:r>
      <w:r w:rsidR="00EE7A3C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الوفاء بالعهد وعدم نسيان المعروف، ورد</w:t>
      </w:r>
      <w:r w:rsidR="0087586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EE7A3C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 xml:space="preserve"> الجميل والمبادرة بالعطاء وتذكر المواقف الجميلة بين الناس في حياتهم اليومية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.</w:t>
      </w:r>
    </w:p>
    <w:p w:rsidR="008B50F8" w:rsidRPr="008B50F8" w:rsidRDefault="00307F3A" w:rsidP="005E4E5F">
      <w:pPr>
        <w:bidi/>
        <w:ind w:firstLine="850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و 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إنّا نلفي في هذه الفضائل والآداب ما يدفعنا إلى الاعتراف والوفاء بما قد</w:t>
      </w:r>
      <w:r w:rsidR="0087586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مه أساتذتنا </w:t>
      </w:r>
      <w:r w:rsidR="004C5070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الأجلاء 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الذين أحيلوا على التقاعد </w:t>
      </w:r>
      <w:r w:rsidR="004C5070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هذه السنة 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كل</w:t>
      </w:r>
      <w:r w:rsidR="0087586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من  أد: الطيب بن جامعة </w:t>
      </w:r>
      <w:r w:rsidR="008B50F8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–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أد: أحمد عرابي </w:t>
      </w:r>
      <w:r w:rsidR="008B50F8" w:rsidRPr="008B50F8">
        <w:rPr>
          <w:rFonts w:ascii="Times New Roman" w:eastAsia="Times New Roman" w:hAnsi="Times New Roman" w:cs="Times New Roman"/>
          <w:kern w:val="36"/>
          <w:sz w:val="36"/>
          <w:szCs w:val="36"/>
          <w:rtl/>
        </w:rPr>
        <w:t>–</w:t>
      </w:r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أد:عابد </w:t>
      </w:r>
      <w:proofErr w:type="spellStart"/>
      <w:r w:rsidR="008B50F8" w:rsidRPr="008B50F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بوهادي</w:t>
      </w:r>
      <w:proofErr w:type="spellEnd"/>
      <w:r w:rsidR="005E4E5F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</w:t>
      </w:r>
      <w:r w:rsidR="004C5070" w:rsidRPr="004C5070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</w:t>
      </w:r>
      <w:r w:rsidR="004C5070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بح</w:t>
      </w:r>
      <w:r w:rsidR="004C5070" w:rsidRPr="004C5070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ثهم المستميت و أدائهم البيداغوجي المتميّز و</w:t>
      </w:r>
      <w:r w:rsidR="00875863" w:rsidRPr="004C5070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لوساطته</w:t>
      </w:r>
      <w:r w:rsidR="00491F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</w:t>
      </w:r>
      <w:r w:rsidR="00875863" w:rsidRPr="004C5070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العلمية ، وما زانها من كريم الأخلاق ونبل التعامل وعلوّ الهمّة وسماحة الأصفياء وتواضع العلماء .</w:t>
      </w:r>
    </w:p>
    <w:p w:rsidR="00232B90" w:rsidRDefault="004C5070" w:rsidP="00D52CB9">
      <w:pPr>
        <w:bidi/>
        <w:ind w:firstLine="850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حقيقة </w:t>
      </w:r>
      <w:r w:rsidR="00232B9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إن</w:t>
      </w:r>
      <w:r w:rsidR="00E63402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232B9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هم كانوا </w:t>
      </w:r>
      <w:r w:rsidR="00037FDC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سُرُج زاهرة و </w:t>
      </w:r>
      <w:r w:rsidR="00232B9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قادة مبدعين</w:t>
      </w:r>
      <w:r w:rsidR="00A5287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،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 أساتذة أجلاء في تخص</w:t>
      </w:r>
      <w:r w:rsidR="00A5287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صهم،</w:t>
      </w:r>
      <w:r w:rsidR="00232B9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من ذوي البذل</w:t>
      </w:r>
      <w:r w:rsidR="00A5287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والعطاء،</w:t>
      </w:r>
      <w:r w:rsidR="00232B9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يت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232B9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سمون بالقدرة على النظر بعناية في الظروف والأحوال المحيطة بعملهم</w:t>
      </w:r>
      <w:r w:rsidR="005B21F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، فآنسوا طلابهم ليقتبسوا من نورهم </w:t>
      </w:r>
      <w:r w:rsidR="00232B9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،</w:t>
      </w:r>
      <w:r w:rsidR="0019087B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تعل</w:t>
      </w:r>
      <w:r w:rsidR="00E63402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موا كيف يهدون النور لمن حولهم و </w:t>
      </w:r>
      <w:r w:rsidR="00E63402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إ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ن كانت خفاياهم متعبة</w:t>
      </w:r>
      <w:r w:rsidR="0019087B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.</w:t>
      </w:r>
      <w:r w:rsidR="00E63402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لقد </w:t>
      </w:r>
      <w:r w:rsidR="004C72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نافحوا و 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اجتهدوا في تطوير </w:t>
      </w:r>
      <w:r w:rsidR="004C72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اللغة العربية و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الاستراتيجيات المناسبة </w:t>
      </w:r>
      <w:r w:rsidR="004C729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لتعليمها وتعلمها، في مختلف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الظروف والأحوال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والتخص</w:t>
      </w:r>
      <w:r w:rsidR="00377D07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صات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،</w:t>
      </w:r>
      <w:r w:rsidR="00D218C1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واجتهدوا في رفع منسوب الوعي المعرفي والأخلاقي</w:t>
      </w:r>
      <w:r w:rsidR="00A5287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بصرح جامعتنا</w:t>
      </w:r>
      <w:r w:rsidR="00D218C1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،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سعوا سعيا</w:t>
      </w:r>
      <w:r w:rsidR="002F672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ً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حثيث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</w:t>
      </w:r>
      <w:r w:rsidR="002F672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ً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لاقتناء المعرفة الهادفة والاستزادة منها و توظيفها في خدمة التعليم والبحث العلمي بكليتنا </w:t>
      </w:r>
      <w:r w:rsidR="00A5287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تنظيرا و تطبيقا، 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بما يت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فق و جودة التعليم و متغي</w:t>
      </w:r>
      <w:r w:rsidR="0019087B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رات الحياة </w:t>
      </w:r>
      <w:r w:rsidR="00A5287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و مستجدّات العصر 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.</w:t>
      </w:r>
      <w:r w:rsidR="00E63402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</w:t>
      </w:r>
      <w:r w:rsidR="00E63402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عط</w:t>
      </w:r>
      <w:r w:rsidR="002F672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E63402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روا سير</w:t>
      </w:r>
      <w:r w:rsidR="002F672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َ</w:t>
      </w:r>
      <w:r w:rsidR="00E63402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هم بال</w:t>
      </w:r>
      <w:r w:rsidR="00563625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بحث المحموم ب</w:t>
      </w:r>
      <w:r w:rsidR="00D52CB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</w:t>
      </w:r>
      <w:r w:rsidR="00563625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لغة </w:t>
      </w:r>
      <w:r w:rsidR="00D52CB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ال</w:t>
      </w:r>
      <w:r w:rsidR="00563625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سامية ،</w:t>
      </w:r>
      <w:r w:rsidR="00D52CB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 التجلّي ال</w:t>
      </w:r>
      <w:r w:rsidR="00563625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طافح  </w:t>
      </w:r>
      <w:r w:rsidR="00E63402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والعطاء</w:t>
      </w:r>
      <w:r w:rsidR="00D52CB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الرصين،</w:t>
      </w:r>
      <w:r w:rsidR="00E63402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والتعليم </w:t>
      </w:r>
      <w:r w:rsidR="00D52CB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المكين </w:t>
      </w:r>
      <w:r w:rsidR="00E63402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والسمعة الطي</w:t>
      </w:r>
      <w:r w:rsidR="00D52CB9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E63402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بة حتى ن</w:t>
      </w:r>
      <w:r w:rsidR="002F672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ُ</w:t>
      </w:r>
      <w:r w:rsidR="00E63402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قشت أسماؤهم في ذاكرة طلابهم </w:t>
      </w:r>
      <w:r w:rsidR="00E63402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، 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ومنهم من تقلّد الإدارة وتحمّل المسؤولية بكل</w:t>
      </w:r>
      <w:r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2D4F9C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ثقة واجتهد </w:t>
      </w:r>
      <w:r w:rsidR="007A5C45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في التسيير والتوجيه والإرشاد .</w:t>
      </w:r>
    </w:p>
    <w:p w:rsidR="009344ED" w:rsidRPr="0019087B" w:rsidRDefault="00E63402" w:rsidP="00307F3A">
      <w:pPr>
        <w:bidi/>
        <w:ind w:firstLine="850"/>
        <w:jc w:val="both"/>
        <w:rPr>
          <w:rFonts w:ascii="Times New Roman" w:eastAsia="Times New Roman" w:hAnsi="Times New Roman" w:cs="Times New Roman"/>
          <w:kern w:val="36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lastRenderedPageBreak/>
        <w:t>وعلى ضوء ما تقدّم كان لزاما</w:t>
      </w:r>
      <w:r w:rsidR="002F672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ً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علينا أن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نقد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ر</w:t>
      </w:r>
      <w:r w:rsidR="002F672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َ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جهود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َه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م المضنية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؛لأنّهم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أهل للشكر والتقدير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و التكريم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،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فلكم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من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ا كل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ّ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الثناء و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الاحترام </w:t>
      </w:r>
      <w:r w:rsidR="00377D07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والإجلال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،ف</w:t>
      </w:r>
      <w:r w:rsidR="00DE4010" w:rsidRPr="0019087B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أنتم المجد والرفعة وأنتم القدوة الحسنة 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.</w:t>
      </w:r>
    </w:p>
    <w:p w:rsidR="00DE4010" w:rsidRPr="00E63402" w:rsidRDefault="00DE4010" w:rsidP="00307F3A">
      <w:pPr>
        <w:bidi/>
        <w:ind w:firstLine="850"/>
        <w:jc w:val="both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</w:pPr>
      <w:r w:rsidRPr="00E63402"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rtl/>
        </w:rPr>
        <w:t>قال الشاعر :</w:t>
      </w:r>
    </w:p>
    <w:p w:rsidR="00DE4010" w:rsidRDefault="00DE4010" w:rsidP="00307F3A">
      <w:pPr>
        <w:bidi/>
        <w:ind w:firstLine="850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</w:pPr>
      <w:r w:rsidRPr="0019087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 xml:space="preserve">أهْلُ المعارف ِ مَن فازوا بتكْرمَة ٍ عِندَ الاله ِ وكانوا الوَدْقَ </w:t>
      </w:r>
      <w:proofErr w:type="spellStart"/>
      <w:r w:rsidRPr="0019087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>والسُّحُبَا</w:t>
      </w:r>
      <w:proofErr w:type="spellEnd"/>
      <w:r w:rsidRPr="0019087B">
        <w:rPr>
          <w:rFonts w:ascii="Times New Roman" w:eastAsia="Times New Roman" w:hAnsi="Times New Roman" w:cs="Times New Roman"/>
          <w:kern w:val="36"/>
          <w:sz w:val="36"/>
          <w:szCs w:val="36"/>
        </w:rPr>
        <w:br/>
      </w:r>
      <w:r w:rsidRPr="0019087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</w:rPr>
        <w:t>صاغُوا العلومَ لِطلاب ٍ ومَا وهنوا أهدُوا القلوبَ مِنَ التنوير ِ ما وَجبَا</w:t>
      </w:r>
    </w:p>
    <w:p w:rsidR="00377D07" w:rsidRDefault="001B6318" w:rsidP="00307F3A">
      <w:pPr>
        <w:bidi/>
        <w:ind w:firstLine="850"/>
        <w:jc w:val="both"/>
        <w:rPr>
          <w:noProof/>
          <w:rtl/>
        </w:rPr>
      </w:pPr>
      <w:r w:rsidRPr="001B631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وركحا</w:t>
      </w:r>
      <w:r w:rsidR="00267A63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ً</w:t>
      </w:r>
      <w:r w:rsidRPr="001B631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على ما سبق ارتأ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ى</w:t>
      </w:r>
      <w:r w:rsidRPr="001B631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أساتذة 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قسم اللغة والأدب العربي بكليتنا </w:t>
      </w:r>
      <w:r w:rsidRPr="001B631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تكريم أساتذتنا الأفاضل الذين أحيلوا على التقاعد عرفانا</w:t>
      </w:r>
      <w:r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>ً</w:t>
      </w:r>
      <w:r w:rsidRPr="001B6318">
        <w:rPr>
          <w:rFonts w:ascii="Times New Roman" w:eastAsia="Times New Roman" w:hAnsi="Times New Roman" w:cs="Times New Roman" w:hint="cs"/>
          <w:kern w:val="36"/>
          <w:sz w:val="36"/>
          <w:szCs w:val="36"/>
          <w:rtl/>
        </w:rPr>
        <w:t xml:space="preserve"> منّا لما قدّموه خدمة للعلم والمعرفة بجامعة ابن خلدون تيارت.</w:t>
      </w:r>
    </w:p>
    <w:p w:rsidR="006108DF" w:rsidRPr="006108DF" w:rsidRDefault="006108DF" w:rsidP="00307F3A">
      <w:pPr>
        <w:bidi/>
        <w:ind w:hanging="1"/>
        <w:jc w:val="both"/>
        <w:rPr>
          <w:noProof/>
          <w:sz w:val="36"/>
          <w:szCs w:val="36"/>
          <w:rtl/>
        </w:rPr>
      </w:pPr>
      <w:r w:rsidRPr="006108DF">
        <w:rPr>
          <w:rFonts w:hint="cs"/>
          <w:noProof/>
          <w:sz w:val="36"/>
          <w:szCs w:val="36"/>
          <w:rtl/>
        </w:rPr>
        <w:t>محاور التظاهرة :</w:t>
      </w:r>
    </w:p>
    <w:p w:rsidR="006108DF" w:rsidRDefault="006108DF" w:rsidP="006108DF">
      <w:pPr>
        <w:bidi/>
        <w:rPr>
          <w:sz w:val="32"/>
          <w:szCs w:val="32"/>
          <w:rtl/>
          <w:lang w:bidi="ar-DZ"/>
        </w:rPr>
      </w:pPr>
      <w:r w:rsidRPr="005E2E0B">
        <w:rPr>
          <w:rFonts w:hint="cs"/>
          <w:sz w:val="32"/>
          <w:szCs w:val="32"/>
          <w:rtl/>
          <w:lang w:bidi="ar-DZ"/>
        </w:rPr>
        <w:t>المحور الأول :</w:t>
      </w:r>
      <w:r>
        <w:rPr>
          <w:rFonts w:hint="cs"/>
          <w:sz w:val="32"/>
          <w:szCs w:val="32"/>
          <w:rtl/>
          <w:lang w:bidi="ar-DZ"/>
        </w:rPr>
        <w:t xml:space="preserve">شهادات و دراسات حول الأعمال الأكاديمية و مسيراتهم المهنية الخاصّة بكلّ من :أد. الطيب بن جامعة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أد. أحمد عرابي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أد.عابد </w:t>
      </w:r>
      <w:proofErr w:type="spellStart"/>
      <w:r>
        <w:rPr>
          <w:rFonts w:hint="cs"/>
          <w:sz w:val="32"/>
          <w:szCs w:val="32"/>
          <w:rtl/>
          <w:lang w:bidi="ar-DZ"/>
        </w:rPr>
        <w:t>بوهادي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6108DF" w:rsidRPr="005E2E0B" w:rsidRDefault="006108DF" w:rsidP="004C7299">
      <w:pPr>
        <w:bidi/>
        <w:rPr>
          <w:sz w:val="32"/>
          <w:szCs w:val="32"/>
          <w:rtl/>
          <w:lang w:bidi="ar-DZ"/>
        </w:rPr>
      </w:pPr>
      <w:r w:rsidRPr="005E2E0B">
        <w:rPr>
          <w:rFonts w:hint="cs"/>
          <w:sz w:val="32"/>
          <w:szCs w:val="32"/>
          <w:rtl/>
          <w:lang w:bidi="ar-DZ"/>
        </w:rPr>
        <w:t xml:space="preserve"> المحور الثاني : الكفايات التعليمية  و صناعة المعلّم الناجح </w:t>
      </w:r>
      <w:r w:rsidR="004C7299">
        <w:rPr>
          <w:rFonts w:hint="cs"/>
          <w:sz w:val="32"/>
          <w:szCs w:val="32"/>
          <w:rtl/>
          <w:lang w:bidi="ar-DZ"/>
        </w:rPr>
        <w:t xml:space="preserve">،التعليم بين شرف الوظيفة ونبل الرسالة </w:t>
      </w:r>
    </w:p>
    <w:p w:rsidR="006108DF" w:rsidRPr="005E2E0B" w:rsidRDefault="006108DF" w:rsidP="004C7299">
      <w:pPr>
        <w:bidi/>
        <w:rPr>
          <w:sz w:val="32"/>
          <w:szCs w:val="32"/>
          <w:rtl/>
          <w:lang w:bidi="ar-DZ"/>
        </w:rPr>
      </w:pPr>
      <w:r w:rsidRPr="005E2E0B">
        <w:rPr>
          <w:rFonts w:hint="cs"/>
          <w:sz w:val="32"/>
          <w:szCs w:val="32"/>
          <w:rtl/>
          <w:lang w:bidi="ar-DZ"/>
        </w:rPr>
        <w:t>المحو</w:t>
      </w:r>
      <w:r>
        <w:rPr>
          <w:rFonts w:hint="cs"/>
          <w:sz w:val="32"/>
          <w:szCs w:val="32"/>
          <w:rtl/>
          <w:lang w:bidi="ar-DZ"/>
        </w:rPr>
        <w:t>ر</w:t>
      </w:r>
      <w:r w:rsidRPr="005E2E0B">
        <w:rPr>
          <w:rFonts w:hint="cs"/>
          <w:sz w:val="32"/>
          <w:szCs w:val="32"/>
          <w:rtl/>
          <w:lang w:bidi="ar-DZ"/>
        </w:rPr>
        <w:t xml:space="preserve">الثالث : الفعل التعليمي وتهيئته في النسق </w:t>
      </w:r>
      <w:proofErr w:type="spellStart"/>
      <w:r w:rsidRPr="005E2E0B">
        <w:rPr>
          <w:rFonts w:hint="cs"/>
          <w:sz w:val="32"/>
          <w:szCs w:val="32"/>
          <w:rtl/>
          <w:lang w:bidi="ar-DZ"/>
        </w:rPr>
        <w:t>الديداكتيكي</w:t>
      </w:r>
      <w:proofErr w:type="spellEnd"/>
      <w:r w:rsidR="004C7299">
        <w:rPr>
          <w:rFonts w:hint="cs"/>
          <w:sz w:val="32"/>
          <w:szCs w:val="32"/>
          <w:rtl/>
          <w:lang w:bidi="ar-DZ"/>
        </w:rPr>
        <w:t>.</w:t>
      </w:r>
    </w:p>
    <w:p w:rsidR="006108DF" w:rsidRPr="005E2E0B" w:rsidRDefault="006108DF" w:rsidP="006108DF">
      <w:pPr>
        <w:bidi/>
        <w:rPr>
          <w:sz w:val="32"/>
          <w:szCs w:val="32"/>
          <w:rtl/>
          <w:lang w:bidi="ar-DZ"/>
        </w:rPr>
      </w:pPr>
      <w:r w:rsidRPr="005E2E0B">
        <w:rPr>
          <w:rFonts w:hint="cs"/>
          <w:sz w:val="32"/>
          <w:szCs w:val="32"/>
          <w:rtl/>
          <w:lang w:bidi="ar-DZ"/>
        </w:rPr>
        <w:t>المحور الرابع : التربية بالقدوة و أثرها في التحصيل البيداغ</w:t>
      </w:r>
      <w:r>
        <w:rPr>
          <w:rFonts w:hint="cs"/>
          <w:sz w:val="32"/>
          <w:szCs w:val="32"/>
          <w:rtl/>
          <w:lang w:bidi="ar-DZ"/>
        </w:rPr>
        <w:t>و</w:t>
      </w:r>
      <w:r w:rsidRPr="005E2E0B">
        <w:rPr>
          <w:rFonts w:hint="cs"/>
          <w:sz w:val="32"/>
          <w:szCs w:val="32"/>
          <w:rtl/>
          <w:lang w:bidi="ar-DZ"/>
        </w:rPr>
        <w:t>جي .</w:t>
      </w:r>
    </w:p>
    <w:p w:rsidR="006108DF" w:rsidRPr="005E2E0B" w:rsidRDefault="006108DF" w:rsidP="006108D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المحور الخامس :</w:t>
      </w:r>
      <w:r w:rsidRPr="005E2E0B">
        <w:rPr>
          <w:rFonts w:hint="cs"/>
          <w:sz w:val="32"/>
          <w:szCs w:val="32"/>
          <w:rtl/>
          <w:lang w:bidi="ar-DZ"/>
        </w:rPr>
        <w:t xml:space="preserve">الكفاءة البيداغوجية وجودة التعليم </w:t>
      </w:r>
      <w:r>
        <w:rPr>
          <w:rFonts w:hint="cs"/>
          <w:sz w:val="32"/>
          <w:szCs w:val="32"/>
          <w:rtl/>
          <w:lang w:bidi="ar-DZ"/>
        </w:rPr>
        <w:t>في الجامعة الجزائرية</w:t>
      </w:r>
      <w:r w:rsidRPr="005E2E0B">
        <w:rPr>
          <w:rFonts w:hint="cs"/>
          <w:sz w:val="32"/>
          <w:szCs w:val="32"/>
          <w:rtl/>
          <w:lang w:bidi="ar-DZ"/>
        </w:rPr>
        <w:t xml:space="preserve"> .</w:t>
      </w:r>
    </w:p>
    <w:p w:rsidR="006108DF" w:rsidRPr="005E2E0B" w:rsidRDefault="006108DF" w:rsidP="006108DF">
      <w:pPr>
        <w:bidi/>
        <w:rPr>
          <w:sz w:val="32"/>
          <w:szCs w:val="32"/>
          <w:lang w:val="fr-FR" w:bidi="ar-DZ"/>
        </w:rPr>
      </w:pPr>
      <w:r w:rsidRPr="005E2E0B">
        <w:rPr>
          <w:rFonts w:hint="cs"/>
          <w:sz w:val="32"/>
          <w:szCs w:val="32"/>
          <w:rtl/>
          <w:lang w:bidi="ar-DZ"/>
        </w:rPr>
        <w:t xml:space="preserve">ترسل المداخلات عبر البريد: </w:t>
      </w:r>
      <w:r w:rsidRPr="00CE0CA2">
        <w:rPr>
          <w:b/>
          <w:bCs/>
          <w:sz w:val="32"/>
          <w:szCs w:val="32"/>
          <w:lang w:val="fr-FR" w:bidi="ar-DZ"/>
        </w:rPr>
        <w:t>mehidi_m77@yahoo.fr</w:t>
      </w:r>
    </w:p>
    <w:p w:rsidR="006108DF" w:rsidRPr="006108DF" w:rsidRDefault="006108DF" w:rsidP="006108DF">
      <w:pPr>
        <w:bidi/>
        <w:ind w:firstLine="617"/>
        <w:jc w:val="both"/>
        <w:rPr>
          <w:rFonts w:ascii="Times New Roman" w:eastAsia="Times New Roman" w:hAnsi="Times New Roman" w:cs="Times New Roman"/>
          <w:kern w:val="36"/>
          <w:sz w:val="36"/>
          <w:szCs w:val="36"/>
          <w:lang w:val="fr-FR"/>
        </w:rPr>
      </w:pPr>
    </w:p>
    <w:p w:rsidR="001B6318" w:rsidRPr="001B6318" w:rsidRDefault="001B6318" w:rsidP="00307F3A">
      <w:pPr>
        <w:bidi/>
        <w:ind w:hanging="1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sectPr w:rsidR="001B6318" w:rsidRPr="001B6318" w:rsidSect="00A813E9">
      <w:pgSz w:w="12240" w:h="15840"/>
      <w:pgMar w:top="426" w:right="1325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E0F93"/>
    <w:multiLevelType w:val="multilevel"/>
    <w:tmpl w:val="512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035646"/>
    <w:rsid w:val="00035646"/>
    <w:rsid w:val="00037FDC"/>
    <w:rsid w:val="00091554"/>
    <w:rsid w:val="00133AE0"/>
    <w:rsid w:val="0019087B"/>
    <w:rsid w:val="0019641A"/>
    <w:rsid w:val="001B6318"/>
    <w:rsid w:val="00232B90"/>
    <w:rsid w:val="00267A63"/>
    <w:rsid w:val="002D4F9C"/>
    <w:rsid w:val="002F6728"/>
    <w:rsid w:val="00307F3A"/>
    <w:rsid w:val="00322494"/>
    <w:rsid w:val="00322EF4"/>
    <w:rsid w:val="00377D07"/>
    <w:rsid w:val="00491F99"/>
    <w:rsid w:val="0049766E"/>
    <w:rsid w:val="004C5070"/>
    <w:rsid w:val="004C7299"/>
    <w:rsid w:val="00510301"/>
    <w:rsid w:val="00522CDB"/>
    <w:rsid w:val="00545115"/>
    <w:rsid w:val="005509DE"/>
    <w:rsid w:val="00563625"/>
    <w:rsid w:val="005B21F9"/>
    <w:rsid w:val="005E4E5F"/>
    <w:rsid w:val="006108DF"/>
    <w:rsid w:val="00685B37"/>
    <w:rsid w:val="007A5C45"/>
    <w:rsid w:val="00840721"/>
    <w:rsid w:val="0086027D"/>
    <w:rsid w:val="00875863"/>
    <w:rsid w:val="008A1A1C"/>
    <w:rsid w:val="008B50F8"/>
    <w:rsid w:val="009344ED"/>
    <w:rsid w:val="00A52878"/>
    <w:rsid w:val="00A66C66"/>
    <w:rsid w:val="00A813E9"/>
    <w:rsid w:val="00B101FA"/>
    <w:rsid w:val="00B20967"/>
    <w:rsid w:val="00B37C57"/>
    <w:rsid w:val="00BB4821"/>
    <w:rsid w:val="00BE1056"/>
    <w:rsid w:val="00C044F3"/>
    <w:rsid w:val="00D218C1"/>
    <w:rsid w:val="00D52CB9"/>
    <w:rsid w:val="00D8060A"/>
    <w:rsid w:val="00DE4010"/>
    <w:rsid w:val="00E17035"/>
    <w:rsid w:val="00E36B99"/>
    <w:rsid w:val="00E37F66"/>
    <w:rsid w:val="00E63402"/>
    <w:rsid w:val="00E634BC"/>
    <w:rsid w:val="00EE7A3C"/>
    <w:rsid w:val="00F4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E4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517A-60E7-496D-85DC-88A59D4F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7694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oshine</dc:creator>
  <cp:keywords/>
  <dc:description/>
  <cp:lastModifiedBy>doyen</cp:lastModifiedBy>
  <cp:revision>14</cp:revision>
  <dcterms:created xsi:type="dcterms:W3CDTF">2023-09-29T19:36:00Z</dcterms:created>
  <dcterms:modified xsi:type="dcterms:W3CDTF">2023-11-17T18:23:00Z</dcterms:modified>
</cp:coreProperties>
</file>